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84" w:rsidRPr="00D22721" w:rsidRDefault="00D22721">
      <w:pPr>
        <w:pStyle w:val="KonuBal"/>
        <w:numPr>
          <w:ilvl w:val="0"/>
          <w:numId w:val="2"/>
        </w:numPr>
        <w:tabs>
          <w:tab w:val="left" w:pos="964"/>
          <w:tab w:val="left" w:pos="965"/>
        </w:tabs>
        <w:rPr>
          <w:rFonts w:hint="cs"/>
        </w:rPr>
      </w:pPr>
      <w:r w:rsidRPr="00D22721">
        <w:rPr>
          <w:rFonts w:hint="cs"/>
        </w:rPr>
        <w:t>Gizlilik</w:t>
      </w:r>
      <w:r w:rsidRPr="00D22721">
        <w:rPr>
          <w:rFonts w:hint="cs"/>
          <w:spacing w:val="-6"/>
        </w:rPr>
        <w:t xml:space="preserve"> </w:t>
      </w:r>
      <w:r w:rsidRPr="00D22721">
        <w:rPr>
          <w:rFonts w:hint="cs"/>
        </w:rPr>
        <w:t>ve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Çerez</w:t>
      </w:r>
      <w:r w:rsidRPr="00D22721">
        <w:rPr>
          <w:rFonts w:hint="cs"/>
          <w:spacing w:val="-10"/>
        </w:rPr>
        <w:t xml:space="preserve"> </w:t>
      </w:r>
      <w:r w:rsidRPr="00D22721">
        <w:rPr>
          <w:rFonts w:hint="cs"/>
        </w:rPr>
        <w:t>Politikası</w:t>
      </w:r>
    </w:p>
    <w:p w:rsidR="00E62B84" w:rsidRPr="00D22721" w:rsidRDefault="00D22721">
      <w:pPr>
        <w:spacing w:before="280"/>
        <w:ind w:left="256"/>
        <w:rPr>
          <w:rFonts w:hint="cs"/>
          <w:b/>
          <w:sz w:val="36"/>
        </w:rPr>
      </w:pPr>
      <w:r w:rsidRPr="00D22721">
        <w:rPr>
          <w:rFonts w:hint="cs"/>
          <w:b/>
          <w:spacing w:val="-4"/>
          <w:sz w:val="36"/>
        </w:rPr>
        <w:t>İNTERNET</w:t>
      </w:r>
      <w:r w:rsidRPr="00D22721">
        <w:rPr>
          <w:rFonts w:hint="cs"/>
          <w:b/>
          <w:spacing w:val="-17"/>
          <w:sz w:val="36"/>
        </w:rPr>
        <w:t xml:space="preserve"> </w:t>
      </w:r>
      <w:r w:rsidRPr="00D22721">
        <w:rPr>
          <w:rFonts w:hint="cs"/>
          <w:b/>
          <w:spacing w:val="-4"/>
          <w:sz w:val="36"/>
        </w:rPr>
        <w:t>SİTESİ</w:t>
      </w:r>
      <w:r w:rsidRPr="00D22721">
        <w:rPr>
          <w:rFonts w:hint="cs"/>
          <w:b/>
          <w:spacing w:val="-14"/>
          <w:sz w:val="36"/>
        </w:rPr>
        <w:t xml:space="preserve"> </w:t>
      </w:r>
      <w:r w:rsidRPr="00D22721">
        <w:rPr>
          <w:rFonts w:hint="cs"/>
          <w:b/>
          <w:spacing w:val="-4"/>
          <w:sz w:val="36"/>
        </w:rPr>
        <w:t>GİZLİLİK</w:t>
      </w:r>
      <w:r w:rsidRPr="00D22721">
        <w:rPr>
          <w:rFonts w:hint="cs"/>
          <w:b/>
          <w:spacing w:val="-15"/>
          <w:sz w:val="36"/>
        </w:rPr>
        <w:t xml:space="preserve"> </w:t>
      </w:r>
      <w:r w:rsidRPr="00D22721">
        <w:rPr>
          <w:rFonts w:hint="cs"/>
          <w:b/>
          <w:spacing w:val="-3"/>
          <w:sz w:val="36"/>
        </w:rPr>
        <w:t>VE</w:t>
      </w:r>
      <w:r w:rsidRPr="00D22721">
        <w:rPr>
          <w:rFonts w:hint="cs"/>
          <w:b/>
          <w:spacing w:val="-15"/>
          <w:sz w:val="36"/>
        </w:rPr>
        <w:t xml:space="preserve"> </w:t>
      </w:r>
      <w:r w:rsidRPr="00D22721">
        <w:rPr>
          <w:rFonts w:hint="cs"/>
          <w:b/>
          <w:spacing w:val="-3"/>
          <w:sz w:val="36"/>
        </w:rPr>
        <w:t>ÇEREZ</w:t>
      </w:r>
      <w:r w:rsidRPr="00D22721">
        <w:rPr>
          <w:rFonts w:hint="cs"/>
          <w:b/>
          <w:spacing w:val="-19"/>
          <w:sz w:val="36"/>
        </w:rPr>
        <w:t xml:space="preserve"> </w:t>
      </w:r>
      <w:r w:rsidRPr="00D22721">
        <w:rPr>
          <w:rFonts w:hint="cs"/>
          <w:b/>
          <w:spacing w:val="-3"/>
          <w:sz w:val="36"/>
        </w:rPr>
        <w:t>POLİTİKASI</w:t>
      </w:r>
    </w:p>
    <w:p w:rsidR="00E62B84" w:rsidRPr="00D22721" w:rsidRDefault="00D22721">
      <w:pPr>
        <w:pStyle w:val="GvdeMetni"/>
        <w:spacing w:before="276" w:line="275" w:lineRule="exact"/>
        <w:ind w:left="256"/>
        <w:rPr>
          <w:rFonts w:hint="cs"/>
        </w:rPr>
      </w:pPr>
      <w:r w:rsidRPr="00D22721">
        <w:rPr>
          <w:rFonts w:hint="cs"/>
          <w:spacing w:val="-1"/>
          <w:w w:val="110"/>
        </w:rPr>
        <w:t>İMAJ YAPI OTOMASYON SİSTEMLERİ SAN. VE TİC. LTD. ŞTİ.</w:t>
      </w:r>
      <w:r w:rsidRPr="00D22721">
        <w:rPr>
          <w:rFonts w:hint="cs"/>
          <w:spacing w:val="-1"/>
          <w:w w:val="110"/>
        </w:rPr>
        <w:t xml:space="preserve"> </w:t>
      </w:r>
      <w:r w:rsidRPr="00D22721">
        <w:rPr>
          <w:rFonts w:hint="cs"/>
          <w:spacing w:val="-1"/>
          <w:w w:val="110"/>
        </w:rPr>
        <w:t>(“</w:t>
      </w:r>
      <w:r w:rsidRPr="00D22721">
        <w:rPr>
          <w:rFonts w:hint="cs"/>
          <w:b/>
          <w:spacing w:val="-1"/>
          <w:w w:val="110"/>
        </w:rPr>
        <w:t>Şirket</w:t>
      </w:r>
      <w:r w:rsidRPr="00D22721">
        <w:rPr>
          <w:rFonts w:hint="cs"/>
          <w:spacing w:val="-1"/>
          <w:w w:val="110"/>
        </w:rPr>
        <w:t>”)</w:t>
      </w:r>
      <w:r w:rsidRPr="00D22721">
        <w:rPr>
          <w:rFonts w:hint="cs"/>
          <w:spacing w:val="-13"/>
          <w:w w:val="110"/>
        </w:rPr>
        <w:t xml:space="preserve"> </w:t>
      </w:r>
      <w:r w:rsidRPr="00D22721">
        <w:rPr>
          <w:rFonts w:hint="cs"/>
          <w:spacing w:val="-1"/>
          <w:w w:val="110"/>
        </w:rPr>
        <w:t>tarafından</w:t>
      </w:r>
      <w:r w:rsidRPr="00D22721">
        <w:rPr>
          <w:rFonts w:hint="cs"/>
          <w:spacing w:val="-13"/>
          <w:w w:val="110"/>
        </w:rPr>
        <w:t xml:space="preserve"> </w:t>
      </w:r>
      <w:r w:rsidRPr="00D22721">
        <w:rPr>
          <w:rFonts w:hint="cs"/>
          <w:spacing w:val="-1"/>
          <w:w w:val="110"/>
        </w:rPr>
        <w:t>işletilen</w:t>
      </w:r>
      <w:r w:rsidRPr="00D22721">
        <w:rPr>
          <w:rFonts w:hint="cs"/>
          <w:spacing w:val="-14"/>
          <w:w w:val="110"/>
        </w:rPr>
        <w:t xml:space="preserve"> </w:t>
      </w:r>
      <w:r w:rsidRPr="00D22721">
        <w:rPr>
          <w:rFonts w:hint="cs"/>
          <w:spacing w:val="-1"/>
          <w:w w:val="110"/>
        </w:rPr>
        <w:t>işlettiği</w:t>
      </w:r>
      <w:r w:rsidRPr="00D22721">
        <w:rPr>
          <w:rFonts w:hint="cs"/>
          <w:spacing w:val="-13"/>
          <w:w w:val="110"/>
        </w:rPr>
        <w:t xml:space="preserve"> </w:t>
      </w:r>
      <w:r w:rsidRPr="00D22721">
        <w:rPr>
          <w:rFonts w:hint="cs"/>
          <w:spacing w:val="-1"/>
          <w:w w:val="125"/>
        </w:rPr>
        <w:t>http://exodoor.com.tr/</w:t>
      </w:r>
    </w:p>
    <w:p w:rsidR="00E62B84" w:rsidRPr="00D22721" w:rsidRDefault="00D22721">
      <w:pPr>
        <w:pStyle w:val="GvdeMetni"/>
        <w:ind w:left="256" w:right="426"/>
        <w:rPr>
          <w:rFonts w:hint="cs"/>
        </w:rPr>
      </w:pPr>
      <w:proofErr w:type="gramStart"/>
      <w:r w:rsidRPr="00D22721">
        <w:rPr>
          <w:rFonts w:hint="cs"/>
        </w:rPr>
        <w:t>internet</w:t>
      </w:r>
      <w:proofErr w:type="gramEnd"/>
      <w:r w:rsidRPr="00D22721">
        <w:rPr>
          <w:rFonts w:hint="cs"/>
        </w:rPr>
        <w:t xml:space="preserve"> sitesini ziyaret edenlerin (“</w:t>
      </w:r>
      <w:r w:rsidRPr="00D22721">
        <w:rPr>
          <w:rFonts w:hint="cs"/>
          <w:b/>
        </w:rPr>
        <w:t>Veri Sahibi</w:t>
      </w:r>
      <w:r w:rsidRPr="00D22721">
        <w:rPr>
          <w:rFonts w:hint="cs"/>
        </w:rPr>
        <w:t>”) gizliliğini korumak Şirketimizin önde gelen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ilkelerindendir. İnternet Sitesi Gizlilik Politikası (“</w:t>
      </w:r>
      <w:r w:rsidRPr="00D22721">
        <w:rPr>
          <w:rFonts w:hint="cs"/>
          <w:b/>
        </w:rPr>
        <w:t>Politika</w:t>
      </w:r>
      <w:r w:rsidRPr="00D22721">
        <w:rPr>
          <w:rFonts w:hint="cs"/>
        </w:rPr>
        <w:t>”) ile; (1) Veri Sahiplerinin kişisel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 xml:space="preserve">verilerinin işlenmesi, (2) Çerez Politikası ve (3) İnternet Sitesi Gizlilik </w:t>
      </w:r>
      <w:proofErr w:type="spellStart"/>
      <w:r w:rsidRPr="00D22721">
        <w:rPr>
          <w:rFonts w:hint="cs"/>
        </w:rPr>
        <w:t>Politikası’nın</w:t>
      </w:r>
      <w:proofErr w:type="spellEnd"/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yürürlüğü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hakkınd</w:t>
      </w:r>
      <w:r w:rsidRPr="00D22721">
        <w:rPr>
          <w:rFonts w:hint="cs"/>
        </w:rPr>
        <w:t>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açıklamalar yapılmaktadır.</w:t>
      </w:r>
    </w:p>
    <w:p w:rsidR="00E62B84" w:rsidRPr="00D22721" w:rsidRDefault="00E62B84">
      <w:pPr>
        <w:pStyle w:val="GvdeMetni"/>
        <w:rPr>
          <w:rFonts w:hint="cs"/>
          <w:sz w:val="21"/>
        </w:r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Veri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Sahiplerinin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Kişisel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Verilerinin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İşlenmesi</w:t>
      </w:r>
    </w:p>
    <w:p w:rsidR="00E62B84" w:rsidRPr="00D22721" w:rsidRDefault="00D22721">
      <w:pPr>
        <w:pStyle w:val="GvdeMetni"/>
        <w:spacing w:before="196"/>
        <w:ind w:left="256" w:right="733"/>
        <w:rPr>
          <w:rFonts w:hint="cs"/>
        </w:rPr>
      </w:pPr>
      <w:r w:rsidRPr="00D22721">
        <w:rPr>
          <w:rFonts w:hint="cs"/>
        </w:rPr>
        <w:t>İnternet sitemizi ziyaret etmeniz sırasında elde edilen kişisel veriler, veri sorumlusu olarak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Şirket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tarafından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6698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sayılı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Kişisel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Verilerin Korunması Kanunu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(“</w:t>
      </w:r>
      <w:r w:rsidRPr="00D22721">
        <w:rPr>
          <w:rFonts w:hint="cs"/>
          <w:b/>
        </w:rPr>
        <w:t>Kanun</w:t>
      </w:r>
      <w:r w:rsidRPr="00D22721">
        <w:rPr>
          <w:rFonts w:hint="cs"/>
        </w:rPr>
        <w:t>”)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uyarınca</w:t>
      </w:r>
    </w:p>
    <w:p w:rsidR="00E62B84" w:rsidRPr="00D22721" w:rsidRDefault="00D22721" w:rsidP="00D22721">
      <w:pPr>
        <w:pStyle w:val="GvdeMetni"/>
        <w:tabs>
          <w:tab w:val="left" w:leader="dot" w:pos="3880"/>
        </w:tabs>
        <w:ind w:left="256" w:right="606"/>
        <w:rPr>
          <w:rFonts w:hint="cs"/>
        </w:rPr>
      </w:pPr>
      <w:proofErr w:type="gramStart"/>
      <w:r w:rsidRPr="00D22721">
        <w:rPr>
          <w:rFonts w:hint="cs"/>
        </w:rPr>
        <w:t>aşağıda</w:t>
      </w:r>
      <w:proofErr w:type="gramEnd"/>
      <w:r w:rsidRPr="00D22721">
        <w:rPr>
          <w:rFonts w:hint="cs"/>
        </w:rPr>
        <w:t xml:space="preserve"> açıklanan kapsamda işlenebilecektir. Kişisel verilerinizin işlenmesin</w:t>
      </w:r>
      <w:r w:rsidRPr="00D22721">
        <w:rPr>
          <w:rFonts w:hint="cs"/>
        </w:rPr>
        <w:t>e ilişkin detaylı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 xml:space="preserve">bilgilere, </w:t>
      </w:r>
      <w:hyperlink r:id="rId5" w:history="1">
        <w:r w:rsidRPr="00D22721">
          <w:rPr>
            <w:rStyle w:val="Kpr"/>
            <w:rFonts w:hint="cs"/>
          </w:rPr>
          <w:t>http://exodoor.com.tr/</w:t>
        </w:r>
      </w:hyperlink>
      <w:r w:rsidRPr="00D22721">
        <w:rPr>
          <w:rFonts w:hint="cs"/>
        </w:rPr>
        <w:t xml:space="preserve"> </w:t>
      </w:r>
      <w:r w:rsidRPr="00D22721">
        <w:rPr>
          <w:rFonts w:hint="cs"/>
        </w:rPr>
        <w:t>internet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adresinden ulaşabilirsiniz.</w:t>
      </w:r>
    </w:p>
    <w:p w:rsidR="00E62B84" w:rsidRPr="00D22721" w:rsidRDefault="00E62B84">
      <w:pPr>
        <w:pStyle w:val="GvdeMetni"/>
        <w:spacing w:before="10"/>
        <w:rPr>
          <w:rFonts w:hint="cs"/>
          <w:sz w:val="20"/>
        </w:r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Kişisel</w:t>
      </w:r>
      <w:r w:rsidRPr="00D22721">
        <w:rPr>
          <w:rFonts w:ascii="Times New Roman" w:hAnsi="Times New Roman" w:cs="Times New Roman" w:hint="cs"/>
          <w:spacing w:val="-6"/>
        </w:rPr>
        <w:t xml:space="preserve"> </w:t>
      </w:r>
      <w:r w:rsidRPr="00D22721">
        <w:rPr>
          <w:rFonts w:ascii="Times New Roman" w:hAnsi="Times New Roman" w:cs="Times New Roman" w:hint="cs"/>
        </w:rPr>
        <w:t>Verilerinizin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İşlenme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Amacı</w:t>
      </w:r>
    </w:p>
    <w:p w:rsidR="00E62B84" w:rsidRPr="00D22721" w:rsidRDefault="00D22721">
      <w:pPr>
        <w:pStyle w:val="GvdeMetni"/>
        <w:spacing w:before="196"/>
        <w:ind w:left="256" w:right="640"/>
        <w:rPr>
          <w:rFonts w:hint="cs"/>
        </w:rPr>
      </w:pPr>
      <w:r w:rsidRPr="00D22721">
        <w:rPr>
          <w:rFonts w:hint="cs"/>
        </w:rPr>
        <w:t>İnternet Sitemizi ziyaret etmeniz dolayısıyla elde edilen kişisel verileriniz aşağıda sıralanan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amaçlarla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Şirket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tarafından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Kanun’un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5.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ve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6.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maddeler</w:t>
      </w:r>
      <w:r w:rsidRPr="00D22721">
        <w:rPr>
          <w:rFonts w:hint="cs"/>
        </w:rPr>
        <w:t>ine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uygun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olarak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işlenebilecektir:</w:t>
      </w:r>
    </w:p>
    <w:p w:rsidR="00E62B84" w:rsidRPr="00D22721" w:rsidRDefault="00E62B84">
      <w:pPr>
        <w:pStyle w:val="GvdeMetni"/>
        <w:spacing w:before="5"/>
        <w:rPr>
          <w:rFonts w:hint="cs"/>
        </w:rPr>
      </w:pP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spacing w:before="1"/>
        <w:ind w:right="773"/>
        <w:rPr>
          <w:rFonts w:hint="cs"/>
          <w:sz w:val="24"/>
        </w:rPr>
      </w:pPr>
      <w:r w:rsidRPr="00D22721">
        <w:rPr>
          <w:rFonts w:hint="cs"/>
          <w:sz w:val="24"/>
        </w:rPr>
        <w:t>Şirket tarafından yürütülen ticari faaliyetlerin gerçekleştirilmesi için ilgili iş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birimlerimiz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tarafından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gerekli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çalışmaların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yapılması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ve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buna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bağlı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iş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süreçlerinin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yürütülmesi,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ind w:right="983"/>
        <w:rPr>
          <w:rFonts w:hint="cs"/>
          <w:sz w:val="24"/>
        </w:rPr>
      </w:pPr>
      <w:r w:rsidRPr="00D22721">
        <w:rPr>
          <w:rFonts w:hint="cs"/>
          <w:sz w:val="24"/>
        </w:rPr>
        <w:t>Şirket tarafından sunulan ürün ve hizmetlerden ilgili kişileri faydalandırmak için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gerekli çalışmaların iş birimlerimiz tarafından yapılması ve ilgili iş süreçlerinin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yürütülmesi,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7"/>
        </w:tabs>
        <w:ind w:right="1308"/>
        <w:jc w:val="both"/>
        <w:rPr>
          <w:rFonts w:hint="cs"/>
          <w:sz w:val="24"/>
        </w:rPr>
      </w:pPr>
      <w:r w:rsidRPr="00D22721">
        <w:rPr>
          <w:rFonts w:hint="cs"/>
          <w:sz w:val="24"/>
        </w:rPr>
        <w:t>Şirket tarafından sunulan ürün ve hizmetlerin ilgili kişilerin beğeni, kulla</w:t>
      </w:r>
      <w:r w:rsidRPr="00D22721">
        <w:rPr>
          <w:rFonts w:hint="cs"/>
          <w:sz w:val="24"/>
        </w:rPr>
        <w:t>nım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alışkanlıkları ve ihtiyaçlarına göre özelleştirilerek ilgili kişilere önerilmesi ve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tanıtılması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için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gerekli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olan aktivitelerin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planlanması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ve icrası</w:t>
      </w:r>
    </w:p>
    <w:p w:rsidR="00E62B84" w:rsidRPr="00D22721" w:rsidRDefault="00E62B84">
      <w:pPr>
        <w:pStyle w:val="GvdeMetni"/>
        <w:spacing w:before="5"/>
        <w:rPr>
          <w:rFonts w:hint="cs"/>
        </w:r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Kişisel</w:t>
      </w:r>
      <w:r w:rsidRPr="00D22721">
        <w:rPr>
          <w:rFonts w:ascii="Times New Roman" w:hAnsi="Times New Roman" w:cs="Times New Roman" w:hint="cs"/>
          <w:spacing w:val="-6"/>
        </w:rPr>
        <w:t xml:space="preserve"> </w:t>
      </w:r>
      <w:r w:rsidRPr="00D22721">
        <w:rPr>
          <w:rFonts w:ascii="Times New Roman" w:hAnsi="Times New Roman" w:cs="Times New Roman" w:hint="cs"/>
        </w:rPr>
        <w:t>Verilerinizin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Aktarıldığı</w:t>
      </w:r>
      <w:r w:rsidRPr="00D22721">
        <w:rPr>
          <w:rFonts w:ascii="Times New Roman" w:hAnsi="Times New Roman" w:cs="Times New Roman" w:hint="cs"/>
          <w:spacing w:val="-6"/>
        </w:rPr>
        <w:t xml:space="preserve"> </w:t>
      </w:r>
      <w:r w:rsidRPr="00D22721">
        <w:rPr>
          <w:rFonts w:ascii="Times New Roman" w:hAnsi="Times New Roman" w:cs="Times New Roman" w:hint="cs"/>
        </w:rPr>
        <w:t>Taraflar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Ve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Aktarım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Amacı</w:t>
      </w:r>
    </w:p>
    <w:p w:rsidR="00E62B84" w:rsidRPr="00D22721" w:rsidRDefault="00D22721">
      <w:pPr>
        <w:pStyle w:val="GvdeMetni"/>
        <w:spacing w:before="196"/>
        <w:ind w:left="256" w:right="420"/>
        <w:rPr>
          <w:rFonts w:hint="cs"/>
        </w:rPr>
      </w:pPr>
      <w:r w:rsidRPr="00D22721">
        <w:rPr>
          <w:rFonts w:hint="cs"/>
        </w:rPr>
        <w:t>İnternet sitemizi ziyaret etmeniz dolayı</w:t>
      </w:r>
      <w:r w:rsidRPr="00D22721">
        <w:rPr>
          <w:rFonts w:hint="cs"/>
        </w:rPr>
        <w:t>sıyla elde edilen kişisel verileriniz, kişisel verilerinizin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işlenme amaçları doğrultusunda, iş ortaklarımıza, tedarikçilerimize kanunen yetkili kamu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kurumlarına ve özel kişilere KVK Kanunu’nun 8. ve 9. maddelerinde belirtilen kişisel veri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işleme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şartları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ve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amaçları dahilinde aktarılabilecektir.</w:t>
      </w:r>
    </w:p>
    <w:p w:rsidR="00E62B84" w:rsidRPr="00D22721" w:rsidRDefault="00E62B84">
      <w:pPr>
        <w:rPr>
          <w:rFonts w:hint="cs"/>
        </w:rPr>
        <w:sectPr w:rsidR="00E62B84" w:rsidRPr="00D22721">
          <w:type w:val="continuous"/>
          <w:pgSz w:w="11900" w:h="16850"/>
          <w:pgMar w:top="1360" w:right="1040" w:bottom="280" w:left="1160" w:header="708" w:footer="708" w:gutter="0"/>
          <w:cols w:space="708"/>
        </w:sect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spacing w:before="70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lastRenderedPageBreak/>
        <w:t>Kişisel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Verilerinizin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Toplanma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Yöntemi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Ve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Hukuki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Sebebi</w:t>
      </w:r>
    </w:p>
    <w:p w:rsidR="00E62B84" w:rsidRPr="00D22721" w:rsidRDefault="00D22721">
      <w:pPr>
        <w:pStyle w:val="GvdeMetni"/>
        <w:spacing w:before="196"/>
        <w:ind w:left="256" w:right="579"/>
        <w:rPr>
          <w:rFonts w:hint="cs"/>
        </w:rPr>
      </w:pPr>
      <w:r w:rsidRPr="00D22721">
        <w:rPr>
          <w:rFonts w:hint="cs"/>
        </w:rPr>
        <w:t>Kimliğinizi belirli ya da belirlenebilir kılan her türlü bilgi “</w:t>
      </w:r>
      <w:r w:rsidRPr="00D22721">
        <w:rPr>
          <w:rFonts w:hint="cs"/>
          <w:b/>
        </w:rPr>
        <w:t xml:space="preserve">kişisel </w:t>
      </w:r>
      <w:proofErr w:type="spellStart"/>
      <w:r w:rsidRPr="00D22721">
        <w:rPr>
          <w:rFonts w:hint="cs"/>
          <w:b/>
        </w:rPr>
        <w:t>veri</w:t>
      </w:r>
      <w:r w:rsidRPr="00D22721">
        <w:rPr>
          <w:rFonts w:hint="cs"/>
        </w:rPr>
        <w:t>”dir</w:t>
      </w:r>
      <w:proofErr w:type="spellEnd"/>
      <w:r w:rsidRPr="00D22721">
        <w:rPr>
          <w:rFonts w:hint="cs"/>
        </w:rPr>
        <w:t>. İnternet sitemizi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ziyaretiniz kapsamında kişisel verileriniz Kanun’da yer alan veri işleme şartlarına uygun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olarak İnternet Sitemizi ziyaret etmeniz dolayısıyla teknik iletişim dosyaları olan çerezler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(</w:t>
      </w:r>
      <w:proofErr w:type="spellStart"/>
      <w:r w:rsidRPr="00D22721">
        <w:rPr>
          <w:rFonts w:hint="cs"/>
          <w:i/>
        </w:rPr>
        <w:t>cookies</w:t>
      </w:r>
      <w:proofErr w:type="spellEnd"/>
      <w:r w:rsidRPr="00D22721">
        <w:rPr>
          <w:rFonts w:hint="cs"/>
          <w:i/>
        </w:rPr>
        <w:t xml:space="preserve">) </w:t>
      </w:r>
      <w:r w:rsidRPr="00D22721">
        <w:rPr>
          <w:rFonts w:hint="cs"/>
        </w:rPr>
        <w:t>vasıtasıyla toplanmaktadır.</w:t>
      </w:r>
    </w:p>
    <w:p w:rsidR="00E62B84" w:rsidRPr="00D22721" w:rsidRDefault="00E62B84">
      <w:pPr>
        <w:pStyle w:val="GvdeMetni"/>
        <w:spacing w:before="7"/>
        <w:rPr>
          <w:rFonts w:hint="cs"/>
        </w:r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Veri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Sahiplerinin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Hakları</w:t>
      </w:r>
    </w:p>
    <w:p w:rsidR="00E62B84" w:rsidRPr="00D22721" w:rsidRDefault="00D22721">
      <w:pPr>
        <w:pStyle w:val="GvdeMetni"/>
        <w:spacing w:before="196"/>
        <w:ind w:left="256" w:right="413"/>
        <w:rPr>
          <w:rFonts w:hint="cs"/>
        </w:rPr>
      </w:pPr>
      <w:r w:rsidRPr="00D22721">
        <w:rPr>
          <w:rFonts w:hint="cs"/>
        </w:rPr>
        <w:t>Kişisel veri sahibi olarak Kanun’un 11. maddesi uyarınca aşağıdaki haklara sahip olduğunuzu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bildiririz:</w:t>
      </w:r>
    </w:p>
    <w:p w:rsidR="00E62B84" w:rsidRPr="00D22721" w:rsidRDefault="00E62B84">
      <w:pPr>
        <w:pStyle w:val="GvdeMetni"/>
        <w:spacing w:before="5"/>
        <w:rPr>
          <w:rFonts w:hint="cs"/>
        </w:rPr>
      </w:pP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rPr>
          <w:rFonts w:hint="cs"/>
          <w:sz w:val="24"/>
        </w:rPr>
      </w:pPr>
      <w:r w:rsidRPr="00D22721">
        <w:rPr>
          <w:rFonts w:hint="cs"/>
          <w:sz w:val="24"/>
        </w:rPr>
        <w:t>Kişisel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verilerinizin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işlenip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işlenmediğini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öğrenme,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spacing w:before="1" w:line="275" w:lineRule="exact"/>
        <w:rPr>
          <w:rFonts w:hint="cs"/>
          <w:sz w:val="24"/>
        </w:rPr>
      </w:pPr>
      <w:r w:rsidRPr="00D22721">
        <w:rPr>
          <w:rFonts w:hint="cs"/>
          <w:sz w:val="24"/>
        </w:rPr>
        <w:t>Kişisel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verileriniz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işlenmişse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buna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ilişkin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bilgi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talep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etme,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ind w:right="1551"/>
        <w:rPr>
          <w:rFonts w:hint="cs"/>
          <w:sz w:val="24"/>
        </w:rPr>
      </w:pPr>
      <w:r w:rsidRPr="00D22721">
        <w:rPr>
          <w:rFonts w:hint="cs"/>
          <w:sz w:val="24"/>
        </w:rPr>
        <w:t>Kişisel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verilerinizin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işlenme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amacın</w:t>
      </w:r>
      <w:r w:rsidRPr="00D22721">
        <w:rPr>
          <w:rFonts w:hint="cs"/>
          <w:sz w:val="24"/>
        </w:rPr>
        <w:t>ı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ve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bunların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amacına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uygun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kullanılıp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kullanılmadığını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öğrenme,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rPr>
          <w:rFonts w:hint="cs"/>
          <w:sz w:val="24"/>
        </w:rPr>
      </w:pPr>
      <w:r w:rsidRPr="00D22721">
        <w:rPr>
          <w:rFonts w:hint="cs"/>
          <w:sz w:val="24"/>
        </w:rPr>
        <w:t>Yurt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içinde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veya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yurt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dışında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kişisel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verilerinizin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aktarıldığı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üçüncü kişileri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bilme,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7"/>
        </w:tabs>
        <w:ind w:right="477"/>
        <w:jc w:val="both"/>
        <w:rPr>
          <w:rFonts w:hint="cs"/>
          <w:sz w:val="24"/>
        </w:rPr>
      </w:pPr>
      <w:r w:rsidRPr="00D22721">
        <w:rPr>
          <w:rFonts w:hint="cs"/>
          <w:sz w:val="24"/>
        </w:rPr>
        <w:t>Kişisel verilerinizin eksik veya yanlış işlenmiş olması hâlinde bunların düzeltilmesini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isteme ve bu kapsamda yapılan işlemin kişisel verilerinizin aktarıldığı üçüncü kişilere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bildirilmesini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isteme,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ind w:right="416"/>
        <w:rPr>
          <w:rFonts w:hint="cs"/>
          <w:sz w:val="24"/>
        </w:rPr>
      </w:pPr>
      <w:r w:rsidRPr="00D22721">
        <w:rPr>
          <w:rFonts w:hint="cs"/>
          <w:sz w:val="24"/>
        </w:rPr>
        <w:t>Kanun’a ve ilgili diğer kanun hükümlerine uygun olarak iş</w:t>
      </w:r>
      <w:r w:rsidRPr="00D22721">
        <w:rPr>
          <w:rFonts w:hint="cs"/>
          <w:sz w:val="24"/>
        </w:rPr>
        <w:t>lenmiş olmasına rağmen,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işlenmesini gerektiren sebeplerin ortadan kalkması hâlinde kişisel verilerin silinmesini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veya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yok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edilmesini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isteme ve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bu kapsamda yapılan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işlemin kişisel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verilerinizin</w:t>
      </w:r>
    </w:p>
    <w:p w:rsidR="00E62B84" w:rsidRPr="00D22721" w:rsidRDefault="00D22721">
      <w:pPr>
        <w:pStyle w:val="GvdeMetni"/>
        <w:ind w:left="976"/>
        <w:rPr>
          <w:rFonts w:hint="cs"/>
        </w:rPr>
      </w:pPr>
      <w:proofErr w:type="gramStart"/>
      <w:r w:rsidRPr="00D22721">
        <w:rPr>
          <w:rFonts w:hint="cs"/>
        </w:rPr>
        <w:t>aktarıldığı</w:t>
      </w:r>
      <w:proofErr w:type="gramEnd"/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üçüncü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kişilere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bildirilmesini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isteme,</w:t>
      </w:r>
    </w:p>
    <w:p w:rsidR="00E62B84" w:rsidRPr="00D22721" w:rsidRDefault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spacing w:before="1"/>
        <w:ind w:right="669"/>
        <w:rPr>
          <w:rFonts w:hint="cs"/>
          <w:sz w:val="24"/>
        </w:rPr>
      </w:pPr>
      <w:r w:rsidRPr="00D22721">
        <w:rPr>
          <w:rFonts w:hint="cs"/>
          <w:sz w:val="24"/>
        </w:rPr>
        <w:t>İşlenen veri</w:t>
      </w:r>
      <w:r w:rsidRPr="00D22721">
        <w:rPr>
          <w:rFonts w:hint="cs"/>
          <w:sz w:val="24"/>
        </w:rPr>
        <w:t>lerin münhasıran otomatik sistemler vasıtasıyla analiz edilmesi suretiyle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aleyhinize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bir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sonucun ortaya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çıkması durumunda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buna itiraz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etme,</w:t>
      </w:r>
    </w:p>
    <w:p w:rsidR="00E62B84" w:rsidRPr="00D22721" w:rsidRDefault="00D22721" w:rsidP="00D22721">
      <w:pPr>
        <w:pStyle w:val="ListeParagraf"/>
        <w:numPr>
          <w:ilvl w:val="2"/>
          <w:numId w:val="2"/>
        </w:numPr>
        <w:tabs>
          <w:tab w:val="left" w:pos="976"/>
          <w:tab w:val="left" w:pos="977"/>
        </w:tabs>
        <w:ind w:right="1140"/>
        <w:rPr>
          <w:rFonts w:hint="cs"/>
          <w:sz w:val="24"/>
        </w:rPr>
      </w:pPr>
      <w:r w:rsidRPr="00D22721">
        <w:rPr>
          <w:rFonts w:hint="cs"/>
          <w:sz w:val="24"/>
        </w:rPr>
        <w:t>Kişisel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verilerinizin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kanuna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aykırı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olarak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işlenmesi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sebebiyle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zarara</w:t>
      </w:r>
      <w:r w:rsidRPr="00D22721">
        <w:rPr>
          <w:rFonts w:hint="cs"/>
          <w:spacing w:val="-5"/>
          <w:sz w:val="24"/>
        </w:rPr>
        <w:t xml:space="preserve"> </w:t>
      </w:r>
      <w:r w:rsidRPr="00D22721">
        <w:rPr>
          <w:rFonts w:hint="cs"/>
          <w:sz w:val="24"/>
        </w:rPr>
        <w:t>uğramanız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hâlinde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zararın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giderilmesini talep etme.</w:t>
      </w:r>
    </w:p>
    <w:p w:rsidR="00E62B84" w:rsidRPr="00D22721" w:rsidRDefault="00E62B84">
      <w:pPr>
        <w:pStyle w:val="GvdeMetni"/>
        <w:spacing w:before="6"/>
        <w:rPr>
          <w:rFonts w:hint="cs"/>
          <w:sz w:val="20"/>
        </w:rPr>
      </w:pPr>
    </w:p>
    <w:p w:rsidR="00E62B84" w:rsidRPr="00D22721" w:rsidRDefault="00D22721" w:rsidP="00D22721">
      <w:pPr>
        <w:pStyle w:val="GvdeMetni"/>
        <w:tabs>
          <w:tab w:val="left" w:leader="dot" w:pos="7583"/>
        </w:tabs>
        <w:ind w:left="256"/>
        <w:jc w:val="both"/>
        <w:rPr>
          <w:rFonts w:hint="cs"/>
        </w:rPr>
      </w:pPr>
      <w:r w:rsidRPr="00D22721">
        <w:rPr>
          <w:rFonts w:hint="cs"/>
        </w:rPr>
        <w:t>Yukarıda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sıralanan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haklarınıza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yönelik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 xml:space="preserve">başvurularınızı, </w:t>
      </w:r>
      <w:r w:rsidRPr="00D22721">
        <w:rPr>
          <w:rFonts w:hint="cs"/>
        </w:rPr>
        <w:t>http://exodoor.com.tr/</w:t>
      </w:r>
      <w:r w:rsidRPr="00D22721">
        <w:rPr>
          <w:rFonts w:hint="cs"/>
        </w:rPr>
        <w:t>linkinden</w:t>
      </w:r>
    </w:p>
    <w:p w:rsidR="00E62B84" w:rsidRPr="00D22721" w:rsidRDefault="00D22721" w:rsidP="00D22721">
      <w:pPr>
        <w:tabs>
          <w:tab w:val="left" w:leader="dot" w:pos="4804"/>
        </w:tabs>
        <w:spacing w:before="1"/>
        <w:ind w:left="256"/>
        <w:jc w:val="both"/>
        <w:rPr>
          <w:rFonts w:hint="cs"/>
          <w:sz w:val="24"/>
        </w:rPr>
      </w:pPr>
      <w:proofErr w:type="gramStart"/>
      <w:r w:rsidRPr="00D22721">
        <w:rPr>
          <w:rFonts w:hint="cs"/>
          <w:sz w:val="24"/>
        </w:rPr>
        <w:t>ulaşabileceğiniz</w:t>
      </w:r>
      <w:proofErr w:type="gramEnd"/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b/>
          <w:sz w:val="24"/>
        </w:rPr>
        <w:t>Kişisel</w:t>
      </w:r>
      <w:r w:rsidRPr="00D22721">
        <w:rPr>
          <w:rFonts w:hint="cs"/>
          <w:b/>
          <w:spacing w:val="-2"/>
          <w:sz w:val="24"/>
        </w:rPr>
        <w:t xml:space="preserve"> </w:t>
      </w:r>
      <w:r w:rsidRPr="00D22721">
        <w:rPr>
          <w:rFonts w:hint="cs"/>
          <w:b/>
          <w:sz w:val="24"/>
        </w:rPr>
        <w:t>Veri</w:t>
      </w:r>
      <w:r w:rsidRPr="00D22721">
        <w:rPr>
          <w:rFonts w:hint="cs"/>
          <w:b/>
          <w:spacing w:val="-2"/>
          <w:sz w:val="24"/>
        </w:rPr>
        <w:t xml:space="preserve"> </w:t>
      </w:r>
      <w:r w:rsidRPr="00D22721">
        <w:rPr>
          <w:rFonts w:hint="cs"/>
          <w:b/>
          <w:sz w:val="24"/>
        </w:rPr>
        <w:t>Başvuru</w:t>
      </w:r>
      <w:r w:rsidRPr="00D22721">
        <w:rPr>
          <w:rFonts w:hint="cs"/>
          <w:b/>
          <w:spacing w:val="-1"/>
          <w:sz w:val="24"/>
        </w:rPr>
        <w:t xml:space="preserve"> </w:t>
      </w:r>
      <w:proofErr w:type="spellStart"/>
      <w:r w:rsidRPr="00D22721">
        <w:rPr>
          <w:rFonts w:hint="cs"/>
          <w:b/>
          <w:sz w:val="24"/>
        </w:rPr>
        <w:t>Formu</w:t>
      </w:r>
      <w:r w:rsidRPr="00D22721">
        <w:rPr>
          <w:rFonts w:hint="cs"/>
          <w:sz w:val="24"/>
        </w:rPr>
        <w:t>’nu</w:t>
      </w:r>
      <w:proofErr w:type="spellEnd"/>
      <w:r w:rsidRPr="00D22721">
        <w:rPr>
          <w:rFonts w:hint="cs"/>
          <w:sz w:val="24"/>
        </w:rPr>
        <w:t xml:space="preserve"> </w:t>
      </w:r>
      <w:r w:rsidRPr="00D22721">
        <w:rPr>
          <w:rFonts w:hint="cs"/>
        </w:rPr>
        <w:t>doldurarak Şirketimize iletebilirsiniz.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Talebinizin niteliğine göre en kısa sürede ve en geç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otuz gün içinde başvurularınız ücretsiz olarak sonuçlandırılacaktır; ancak işlemin ayrıca bir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maliyet gerektirmesi halinde Kişisel Verileri Koruma Kurulu tarafından belirlenecek tarifeye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göre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tarafınızda</w:t>
      </w:r>
      <w:r w:rsidRPr="00D22721">
        <w:rPr>
          <w:rFonts w:hint="cs"/>
        </w:rPr>
        <w:t>n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ücret talep edilebilecektir.</w:t>
      </w:r>
    </w:p>
    <w:p w:rsidR="00E62B84" w:rsidRPr="00D22721" w:rsidRDefault="00E62B84">
      <w:pPr>
        <w:pStyle w:val="GvdeMetni"/>
        <w:spacing w:before="7"/>
        <w:rPr>
          <w:rFonts w:hint="cs"/>
        </w:r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Çerez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Politikası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Hakkında</w:t>
      </w:r>
    </w:p>
    <w:p w:rsidR="00E62B84" w:rsidRPr="00D22721" w:rsidRDefault="00D22721" w:rsidP="00D22721">
      <w:pPr>
        <w:pStyle w:val="GvdeMetni"/>
        <w:spacing w:before="196"/>
        <w:ind w:left="256" w:right="406"/>
        <w:jc w:val="both"/>
        <w:rPr>
          <w:rFonts w:hint="cs"/>
        </w:rPr>
      </w:pPr>
      <w:r w:rsidRPr="00D22721">
        <w:rPr>
          <w:rFonts w:hint="cs"/>
        </w:rPr>
        <w:t>Bu Çerez Politikası, çerezlerin ne olduğunu ve bunları nasıl kullandığımızı açıklar. Çerezlerin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ne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olduğunu,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bunları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nasıl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kullandığımızı,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kullandığımız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çerez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türlerini,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yani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çerezleri</w:t>
      </w:r>
    </w:p>
    <w:p w:rsidR="00E62B84" w:rsidRPr="00D22721" w:rsidRDefault="00D22721" w:rsidP="00D22721">
      <w:pPr>
        <w:pStyle w:val="GvdeMetni"/>
        <w:spacing w:before="1"/>
        <w:ind w:left="256" w:right="733"/>
        <w:jc w:val="both"/>
        <w:rPr>
          <w:rFonts w:hint="cs"/>
        </w:rPr>
      </w:pPr>
      <w:proofErr w:type="gramStart"/>
      <w:r w:rsidRPr="00D22721">
        <w:rPr>
          <w:rFonts w:hint="cs"/>
        </w:rPr>
        <w:t>kullanarak</w:t>
      </w:r>
      <w:proofErr w:type="gramEnd"/>
      <w:r w:rsidRPr="00D22721">
        <w:rPr>
          <w:rFonts w:hint="cs"/>
        </w:rPr>
        <w:t xml:space="preserve"> topladığımız bilgileri ve bu bilgilerin nasıl kullanıldığını ve çerez tercihlerinin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nasıl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kontrol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edileceğini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anlamak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için bu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politikayı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okumalısınız. Kişisel</w:t>
      </w:r>
      <w:r w:rsidRPr="00D22721">
        <w:rPr>
          <w:rFonts w:hint="cs"/>
          <w:spacing w:val="-7"/>
        </w:rPr>
        <w:t xml:space="preserve"> </w:t>
      </w:r>
      <w:r w:rsidRPr="00D22721">
        <w:rPr>
          <w:rFonts w:hint="cs"/>
        </w:rPr>
        <w:t>verilerinizi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nasıl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kullandığımız, sakladığımız ve sakladığımız hakkında daha fazla bil</w:t>
      </w:r>
      <w:r w:rsidRPr="00D22721">
        <w:rPr>
          <w:rFonts w:hint="cs"/>
        </w:rPr>
        <w:t>gi için, Gizlilik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 xml:space="preserve">Politikamıza bakın. İstediğiniz zaman web sitemizdeki </w:t>
      </w:r>
      <w:r w:rsidRPr="00D22721">
        <w:rPr>
          <w:rFonts w:hint="cs"/>
          <w:b/>
        </w:rPr>
        <w:t xml:space="preserve">Çerez </w:t>
      </w:r>
      <w:proofErr w:type="spellStart"/>
      <w:r w:rsidRPr="00D22721">
        <w:rPr>
          <w:rFonts w:hint="cs"/>
          <w:b/>
        </w:rPr>
        <w:t>Bildirimi'ndeki</w:t>
      </w:r>
      <w:proofErr w:type="spellEnd"/>
      <w:r w:rsidRPr="00D22721">
        <w:rPr>
          <w:rFonts w:hint="cs"/>
          <w:b/>
        </w:rPr>
        <w:t xml:space="preserve"> </w:t>
      </w:r>
      <w:r w:rsidRPr="00D22721">
        <w:rPr>
          <w:rFonts w:hint="cs"/>
        </w:rPr>
        <w:t>onayınızı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değiştirebilir veya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geri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çekebilirsiniz.</w:t>
      </w:r>
    </w:p>
    <w:p w:rsidR="00E62B84" w:rsidRPr="00D22721" w:rsidRDefault="00E62B84">
      <w:pPr>
        <w:rPr>
          <w:rFonts w:hint="cs"/>
        </w:rPr>
        <w:sectPr w:rsidR="00E62B84" w:rsidRPr="00D22721">
          <w:pgSz w:w="11900" w:h="16850"/>
          <w:pgMar w:top="1340" w:right="1040" w:bottom="280" w:left="1160" w:header="708" w:footer="708" w:gutter="0"/>
          <w:cols w:space="708"/>
        </w:sectPr>
      </w:pPr>
    </w:p>
    <w:p w:rsidR="00E62B84" w:rsidRPr="00D22721" w:rsidRDefault="00D22721">
      <w:pPr>
        <w:pStyle w:val="GvdeMetni"/>
        <w:spacing w:before="66"/>
        <w:ind w:left="256" w:right="852"/>
        <w:rPr>
          <w:rFonts w:hint="cs"/>
        </w:rPr>
      </w:pPr>
      <w:r w:rsidRPr="00D22721">
        <w:rPr>
          <w:rFonts w:hint="cs"/>
        </w:rPr>
        <w:lastRenderedPageBreak/>
        <w:t>Kim olduğumuz, bizimle nasıl iletişim kurabileceğiniz ve Gizlilik Politikamızdaki kişisel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veriler</w:t>
      </w:r>
      <w:r w:rsidRPr="00D22721">
        <w:rPr>
          <w:rFonts w:hint="cs"/>
        </w:rPr>
        <w:t>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nasıl işlediğimiz</w:t>
      </w:r>
      <w:r w:rsidRPr="00D22721">
        <w:rPr>
          <w:rFonts w:hint="cs"/>
          <w:spacing w:val="2"/>
        </w:rPr>
        <w:t xml:space="preserve"> </w:t>
      </w:r>
      <w:r w:rsidRPr="00D22721">
        <w:rPr>
          <w:rFonts w:hint="cs"/>
        </w:rPr>
        <w:t>hakkında daha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fazla bilgi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edinin.</w:t>
      </w:r>
    </w:p>
    <w:p w:rsidR="00E62B84" w:rsidRPr="00D22721" w:rsidRDefault="00E62B84">
      <w:pPr>
        <w:pStyle w:val="GvdeMetni"/>
        <w:spacing w:before="6"/>
        <w:rPr>
          <w:rFonts w:hint="cs"/>
        </w:rPr>
      </w:pPr>
    </w:p>
    <w:p w:rsidR="00E62B84" w:rsidRPr="00D22721" w:rsidRDefault="00D22721">
      <w:pPr>
        <w:pStyle w:val="GvdeMetni"/>
        <w:ind w:left="256"/>
        <w:rPr>
          <w:rFonts w:hint="cs"/>
        </w:rPr>
      </w:pPr>
      <w:r w:rsidRPr="00D22721">
        <w:rPr>
          <w:rFonts w:hint="cs"/>
        </w:rPr>
        <w:t>İzniniz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aşağıdaki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alanlara uygulanır:</w:t>
      </w:r>
    </w:p>
    <w:p w:rsidR="00E62B84" w:rsidRPr="00D22721" w:rsidRDefault="00E62B84">
      <w:pPr>
        <w:pStyle w:val="GvdeMetni"/>
        <w:rPr>
          <w:rFonts w:hint="c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E62B84" w:rsidRPr="00D22721">
        <w:trPr>
          <w:trHeight w:val="275"/>
        </w:trPr>
        <w:tc>
          <w:tcPr>
            <w:tcW w:w="9057" w:type="dxa"/>
          </w:tcPr>
          <w:p w:rsidR="00E62B84" w:rsidRPr="00D22721" w:rsidRDefault="00D22721">
            <w:pPr>
              <w:pStyle w:val="TableParagraph"/>
              <w:tabs>
                <w:tab w:val="left" w:leader="dot" w:pos="1729"/>
              </w:tabs>
              <w:spacing w:line="256" w:lineRule="exact"/>
              <w:ind w:left="108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1</w:t>
            </w:r>
            <w:r w:rsidRPr="00D22721">
              <w:rPr>
                <w:rFonts w:hint="cs"/>
              </w:rPr>
              <w:t xml:space="preserve">. </w:t>
            </w:r>
            <w:r w:rsidRPr="00D22721">
              <w:rPr>
                <w:rFonts w:hint="cs"/>
                <w:sz w:val="24"/>
              </w:rPr>
              <w:t>exodoor.com.tr/</w:t>
            </w:r>
          </w:p>
        </w:tc>
      </w:tr>
      <w:tr w:rsidR="00E62B84" w:rsidRPr="00D22721">
        <w:trPr>
          <w:trHeight w:val="275"/>
        </w:trPr>
        <w:tc>
          <w:tcPr>
            <w:tcW w:w="9057" w:type="dxa"/>
          </w:tcPr>
          <w:p w:rsidR="00E62B84" w:rsidRPr="00D22721" w:rsidRDefault="00D22721">
            <w:pPr>
              <w:pStyle w:val="TableParagraph"/>
              <w:spacing w:line="256" w:lineRule="exact"/>
              <w:ind w:left="108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2.</w:t>
            </w:r>
            <w:r w:rsidRPr="00D22721">
              <w:rPr>
                <w:rFonts w:hint="cs"/>
                <w:spacing w:val="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google.com</w:t>
            </w:r>
          </w:p>
        </w:tc>
      </w:tr>
      <w:tr w:rsidR="00E62B84" w:rsidRPr="00D22721">
        <w:trPr>
          <w:trHeight w:val="278"/>
        </w:trPr>
        <w:tc>
          <w:tcPr>
            <w:tcW w:w="9057" w:type="dxa"/>
          </w:tcPr>
          <w:p w:rsidR="00E62B84" w:rsidRPr="00D22721" w:rsidRDefault="00E62B84">
            <w:pPr>
              <w:pStyle w:val="TableParagraph"/>
              <w:rPr>
                <w:rFonts w:hint="cs"/>
                <w:sz w:val="20"/>
              </w:rPr>
            </w:pPr>
          </w:p>
        </w:tc>
      </w:tr>
      <w:tr w:rsidR="00E62B84" w:rsidRPr="00D22721">
        <w:trPr>
          <w:trHeight w:val="275"/>
        </w:trPr>
        <w:tc>
          <w:tcPr>
            <w:tcW w:w="9057" w:type="dxa"/>
          </w:tcPr>
          <w:p w:rsidR="00E62B84" w:rsidRPr="00D22721" w:rsidRDefault="00E62B84">
            <w:pPr>
              <w:pStyle w:val="TableParagraph"/>
              <w:rPr>
                <w:rFonts w:hint="cs"/>
                <w:sz w:val="20"/>
              </w:rPr>
            </w:pPr>
          </w:p>
        </w:tc>
      </w:tr>
      <w:tr w:rsidR="00E62B84" w:rsidRPr="00D22721">
        <w:trPr>
          <w:trHeight w:val="275"/>
        </w:trPr>
        <w:tc>
          <w:tcPr>
            <w:tcW w:w="9057" w:type="dxa"/>
          </w:tcPr>
          <w:p w:rsidR="00E62B84" w:rsidRPr="00D22721" w:rsidRDefault="00E62B84">
            <w:pPr>
              <w:pStyle w:val="TableParagraph"/>
              <w:rPr>
                <w:rFonts w:hint="cs"/>
                <w:sz w:val="20"/>
              </w:rPr>
            </w:pPr>
          </w:p>
        </w:tc>
      </w:tr>
    </w:tbl>
    <w:p w:rsidR="00E62B84" w:rsidRPr="00D22721" w:rsidRDefault="00E62B84">
      <w:pPr>
        <w:pStyle w:val="GvdeMetni"/>
        <w:spacing w:before="3"/>
        <w:rPr>
          <w:rFonts w:hint="cs"/>
        </w:rPr>
      </w:pPr>
    </w:p>
    <w:p w:rsidR="00E62B84" w:rsidRPr="00D22721" w:rsidRDefault="00D22721">
      <w:pPr>
        <w:pStyle w:val="GvdeMetni"/>
        <w:ind w:left="256"/>
        <w:rPr>
          <w:rFonts w:hint="cs"/>
        </w:rPr>
      </w:pPr>
      <w:r w:rsidRPr="00D22721">
        <w:rPr>
          <w:rFonts w:hint="cs"/>
        </w:rPr>
        <w:t>Çerez Nedir?</w:t>
      </w:r>
    </w:p>
    <w:p w:rsidR="00E62B84" w:rsidRPr="00D22721" w:rsidRDefault="00E62B84">
      <w:pPr>
        <w:pStyle w:val="GvdeMetni"/>
        <w:spacing w:before="4"/>
        <w:rPr>
          <w:rFonts w:hint="cs"/>
        </w:rPr>
      </w:pPr>
    </w:p>
    <w:p w:rsidR="00E62B84" w:rsidRPr="00D22721" w:rsidRDefault="00D22721" w:rsidP="00D22721">
      <w:pPr>
        <w:pStyle w:val="GvdeMetni"/>
        <w:ind w:left="256"/>
        <w:jc w:val="both"/>
        <w:rPr>
          <w:rFonts w:hint="cs"/>
        </w:rPr>
      </w:pPr>
      <w:r w:rsidRPr="00D22721">
        <w:rPr>
          <w:rFonts w:hint="cs"/>
        </w:rPr>
        <w:t>Çerezler,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küçük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bilgileri</w:t>
      </w:r>
      <w:r w:rsidRPr="00D22721">
        <w:rPr>
          <w:rFonts w:hint="cs"/>
          <w:spacing w:val="-5"/>
        </w:rPr>
        <w:t xml:space="preserve"> </w:t>
      </w:r>
      <w:r w:rsidRPr="00D22721">
        <w:rPr>
          <w:rFonts w:hint="cs"/>
        </w:rPr>
        <w:t>saklamak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için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kullanılan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küçük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metin dosyalarıdır. Web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sitesi</w:t>
      </w:r>
    </w:p>
    <w:p w:rsidR="00E62B84" w:rsidRPr="00D22721" w:rsidRDefault="00D22721" w:rsidP="00D22721">
      <w:pPr>
        <w:pStyle w:val="GvdeMetni"/>
        <w:ind w:left="256" w:right="654"/>
        <w:jc w:val="both"/>
        <w:rPr>
          <w:rFonts w:hint="cs"/>
        </w:rPr>
      </w:pPr>
      <w:proofErr w:type="gramStart"/>
      <w:r w:rsidRPr="00D22721">
        <w:rPr>
          <w:rFonts w:hint="cs"/>
        </w:rPr>
        <w:t>tarayıcınıza</w:t>
      </w:r>
      <w:proofErr w:type="gramEnd"/>
      <w:r w:rsidRPr="00D22721">
        <w:rPr>
          <w:rFonts w:hint="cs"/>
        </w:rPr>
        <w:t xml:space="preserve"> yüklendiğinde, çerezler cihazınızda saklanır. Bu çerezler, web sitesinin düzgün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çalışmasını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sağlamamıza,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web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sitesini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daha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güvenli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hale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getirmemize, daha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iyi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bir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kullanıcı</w:t>
      </w:r>
    </w:p>
    <w:p w:rsidR="00E62B84" w:rsidRPr="00D22721" w:rsidRDefault="00D22721" w:rsidP="00D22721">
      <w:pPr>
        <w:pStyle w:val="GvdeMetni"/>
        <w:spacing w:before="1"/>
        <w:ind w:left="256" w:right="372"/>
        <w:jc w:val="both"/>
        <w:rPr>
          <w:rFonts w:hint="cs"/>
        </w:rPr>
      </w:pPr>
      <w:proofErr w:type="gramStart"/>
      <w:r w:rsidRPr="00D22721">
        <w:rPr>
          <w:rFonts w:hint="cs"/>
        </w:rPr>
        <w:t>deneyimi</w:t>
      </w:r>
      <w:proofErr w:type="gramEnd"/>
      <w:r w:rsidRPr="00D22721">
        <w:rPr>
          <w:rFonts w:hint="cs"/>
        </w:rPr>
        <w:t xml:space="preserve"> sunmamıza ve web sitesinin nası</w:t>
      </w:r>
      <w:r w:rsidRPr="00D22721">
        <w:rPr>
          <w:rFonts w:hint="cs"/>
        </w:rPr>
        <w:t>l performans gösterdiğini ve neyin işe yaradığını ve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iyileştirilmesi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gereken yerleri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analiz etmemizi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sağlar.</w:t>
      </w:r>
    </w:p>
    <w:p w:rsidR="00E62B84" w:rsidRPr="00D22721" w:rsidRDefault="00E62B84" w:rsidP="00D22721">
      <w:pPr>
        <w:pStyle w:val="GvdeMetni"/>
        <w:spacing w:before="3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ind w:left="256" w:right="1654"/>
        <w:jc w:val="both"/>
        <w:rPr>
          <w:rFonts w:hint="cs"/>
        </w:rPr>
      </w:pPr>
      <w:r w:rsidRPr="00D22721">
        <w:rPr>
          <w:rFonts w:hint="cs"/>
        </w:rPr>
        <w:t>İnternet sitemizden en verimli şekilde faydalanabilmeniz ve kullanıcı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deneyiminizi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geliştirebilmek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için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Çerez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kullanıyoruz.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Çerez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kullanılmasını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tercih</w:t>
      </w:r>
    </w:p>
    <w:p w:rsidR="00E62B84" w:rsidRPr="00D22721" w:rsidRDefault="00D22721" w:rsidP="00D22721">
      <w:pPr>
        <w:pStyle w:val="GvdeMetni"/>
        <w:spacing w:before="1"/>
        <w:ind w:left="256" w:right="746"/>
        <w:jc w:val="both"/>
        <w:rPr>
          <w:rFonts w:hint="cs"/>
        </w:rPr>
      </w:pPr>
      <w:proofErr w:type="gramStart"/>
      <w:r w:rsidRPr="00D22721">
        <w:rPr>
          <w:rFonts w:hint="cs"/>
        </w:rPr>
        <w:t>etmezseniz</w:t>
      </w:r>
      <w:proofErr w:type="gramEnd"/>
      <w:r w:rsidRPr="00D22721">
        <w:rPr>
          <w:rFonts w:hint="cs"/>
        </w:rPr>
        <w:t xml:space="preserve"> tarayıcınızın ayarlarından Çerezleri silebilir ya da engelleyebilirsiniz. Ancak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bunun internet sitemizi kullanımınızı etkileyebileceğini hatırlatmak isteriz. Tarayıcınızdan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Çerez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ayarlarınızı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değiştirmediğiniz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sürece bu sit</w:t>
      </w:r>
      <w:r w:rsidRPr="00D22721">
        <w:rPr>
          <w:rFonts w:hint="cs"/>
        </w:rPr>
        <w:t>ede çerez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kullanımını kabul</w:t>
      </w:r>
    </w:p>
    <w:p w:rsidR="00E62B84" w:rsidRPr="00D22721" w:rsidRDefault="00D22721" w:rsidP="00D22721">
      <w:pPr>
        <w:pStyle w:val="GvdeMetni"/>
        <w:ind w:left="256"/>
        <w:jc w:val="both"/>
        <w:rPr>
          <w:rFonts w:hint="cs"/>
        </w:rPr>
      </w:pPr>
      <w:proofErr w:type="gramStart"/>
      <w:r w:rsidRPr="00D22721">
        <w:rPr>
          <w:rFonts w:hint="cs"/>
        </w:rPr>
        <w:t>ettiğinizi</w:t>
      </w:r>
      <w:proofErr w:type="gramEnd"/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varsayacağız.</w:t>
      </w:r>
    </w:p>
    <w:p w:rsidR="00E62B84" w:rsidRPr="00D22721" w:rsidRDefault="00E62B84">
      <w:pPr>
        <w:pStyle w:val="GvdeMetni"/>
        <w:spacing w:before="6"/>
        <w:rPr>
          <w:rFonts w:hint="cs"/>
        </w:rPr>
      </w:pPr>
    </w:p>
    <w:p w:rsidR="00E62B84" w:rsidRPr="00D22721" w:rsidRDefault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spacing w:before="1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Çerezleri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Nasıl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Kullanıyoruz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r w:rsidRPr="00D22721">
        <w:rPr>
          <w:rFonts w:ascii="Times New Roman" w:hAnsi="Times New Roman" w:cs="Times New Roman" w:hint="cs"/>
        </w:rPr>
        <w:t>?</w:t>
      </w:r>
    </w:p>
    <w:p w:rsidR="00E62B84" w:rsidRPr="00D22721" w:rsidRDefault="00E62B84">
      <w:pPr>
        <w:pStyle w:val="GvdeMetni"/>
        <w:rPr>
          <w:rFonts w:hint="cs"/>
          <w:b/>
          <w:sz w:val="26"/>
        </w:rPr>
      </w:pPr>
    </w:p>
    <w:p w:rsidR="00E62B84" w:rsidRPr="00D22721" w:rsidRDefault="00D22721">
      <w:pPr>
        <w:pStyle w:val="GvdeMetni"/>
        <w:spacing w:before="196"/>
        <w:ind w:left="256" w:right="753"/>
        <w:rPr>
          <w:rFonts w:hint="cs"/>
        </w:rPr>
      </w:pPr>
      <w:r w:rsidRPr="00D22721">
        <w:rPr>
          <w:rFonts w:hint="cs"/>
        </w:rPr>
        <w:t>Web sitelerimizde kullanılan üçüncü taraf çerezleri, temel olarak web sitesinin nasıl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performans gösterdiğini, web sitemizle nasıl etkileşimde bulunduğunuzu, hizmetlerimi</w:t>
      </w:r>
      <w:r w:rsidRPr="00D22721">
        <w:rPr>
          <w:rFonts w:hint="cs"/>
        </w:rPr>
        <w:t>zi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güvende tutmak, sizinle alakalı reklamlar sunmak ve hepsinde size daha iyi ve daha iyi bir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hizmet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sunmak için kullanılır.</w:t>
      </w:r>
      <w:r w:rsidRPr="00D22721">
        <w:rPr>
          <w:rFonts w:hint="cs"/>
          <w:spacing w:val="2"/>
        </w:rPr>
        <w:t xml:space="preserve"> </w:t>
      </w:r>
      <w:proofErr w:type="gramStart"/>
      <w:r w:rsidRPr="00D22721">
        <w:rPr>
          <w:rFonts w:hint="cs"/>
        </w:rPr>
        <w:t>kullanıcı</w:t>
      </w:r>
      <w:proofErr w:type="gramEnd"/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deneyimi ve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web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sitemizle gelecekteki</w:t>
      </w:r>
    </w:p>
    <w:p w:rsidR="00E62B84" w:rsidRPr="00D22721" w:rsidRDefault="00D22721">
      <w:pPr>
        <w:pStyle w:val="GvdeMetni"/>
        <w:spacing w:before="1"/>
        <w:ind w:left="256"/>
        <w:rPr>
          <w:rFonts w:hint="cs"/>
        </w:rPr>
      </w:pPr>
      <w:proofErr w:type="gramStart"/>
      <w:r w:rsidRPr="00D22721">
        <w:rPr>
          <w:rFonts w:hint="cs"/>
        </w:rPr>
        <w:t>etkileşimlerinizi</w:t>
      </w:r>
      <w:proofErr w:type="gramEnd"/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hızlandırmaya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yardımcı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olur.</w:t>
      </w:r>
    </w:p>
    <w:p w:rsidR="00E62B84" w:rsidRPr="00D22721" w:rsidRDefault="00E62B84">
      <w:pPr>
        <w:pStyle w:val="GvdeMetni"/>
        <w:spacing w:before="2"/>
        <w:rPr>
          <w:rFonts w:hint="cs"/>
        </w:rPr>
      </w:pPr>
    </w:p>
    <w:p w:rsidR="00E62B84" w:rsidRPr="00D22721" w:rsidRDefault="00D22721">
      <w:pPr>
        <w:pStyle w:val="GvdeMetni"/>
        <w:ind w:left="256" w:right="448"/>
        <w:rPr>
          <w:rFonts w:hint="cs"/>
        </w:rPr>
      </w:pPr>
      <w:r w:rsidRPr="00D22721">
        <w:rPr>
          <w:rFonts w:hint="cs"/>
        </w:rPr>
        <w:t>Çerezler, ziyaret ettiğiniz interne</w:t>
      </w:r>
      <w:r w:rsidRPr="00D22721">
        <w:rPr>
          <w:rFonts w:hint="cs"/>
        </w:rPr>
        <w:t>t siteleri tarafından tarayıcılar aracılığıyla cihazınıza veya ağ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sunucusuna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depolanan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küçük metin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dosyalarıdır.</w:t>
      </w:r>
    </w:p>
    <w:p w:rsidR="00E62B84" w:rsidRPr="00D22721" w:rsidRDefault="00E62B84">
      <w:pPr>
        <w:pStyle w:val="GvdeMetni"/>
        <w:spacing w:before="6"/>
        <w:rPr>
          <w:rFonts w:hint="cs"/>
        </w:rPr>
      </w:pPr>
    </w:p>
    <w:p w:rsidR="00E62B84" w:rsidRPr="00D22721" w:rsidRDefault="00D22721">
      <w:pPr>
        <w:pStyle w:val="GvdeMetni"/>
        <w:ind w:left="256"/>
        <w:rPr>
          <w:rFonts w:hint="cs"/>
        </w:rPr>
      </w:pPr>
      <w:r w:rsidRPr="00D22721">
        <w:rPr>
          <w:rFonts w:hint="cs"/>
        </w:rPr>
        <w:t>İnternet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Sitemizde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çerez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kullanılmasının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başlıca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amaçları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aşağıda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sıralanmaktadır:</w:t>
      </w:r>
    </w:p>
    <w:p w:rsidR="00E62B84" w:rsidRPr="00D22721" w:rsidRDefault="00E62B84">
      <w:pPr>
        <w:pStyle w:val="GvdeMetni"/>
        <w:spacing w:before="2"/>
        <w:rPr>
          <w:rFonts w:hint="cs"/>
        </w:rPr>
      </w:pPr>
    </w:p>
    <w:p w:rsidR="00E62B84" w:rsidRPr="00D22721" w:rsidRDefault="00D22721">
      <w:pPr>
        <w:pStyle w:val="ListeParagraf"/>
        <w:numPr>
          <w:ilvl w:val="0"/>
          <w:numId w:val="1"/>
        </w:numPr>
        <w:tabs>
          <w:tab w:val="left" w:pos="439"/>
        </w:tabs>
        <w:spacing w:before="1"/>
        <w:ind w:right="431" w:firstLine="0"/>
        <w:rPr>
          <w:rFonts w:hint="cs"/>
          <w:sz w:val="24"/>
        </w:rPr>
      </w:pPr>
      <w:r w:rsidRPr="00D22721">
        <w:rPr>
          <w:rFonts w:hint="cs"/>
          <w:sz w:val="24"/>
        </w:rPr>
        <w:t>İnternet</w:t>
      </w:r>
      <w:r w:rsidRPr="00D22721">
        <w:rPr>
          <w:rFonts w:hint="cs"/>
          <w:spacing w:val="-5"/>
          <w:sz w:val="24"/>
        </w:rPr>
        <w:t xml:space="preserve"> </w:t>
      </w:r>
      <w:r w:rsidRPr="00D22721">
        <w:rPr>
          <w:rFonts w:hint="cs"/>
          <w:sz w:val="24"/>
        </w:rPr>
        <w:t>sitesinin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işlevselliğini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ve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performansını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arttırmak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yoluyla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sizlere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sunulan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hizmetleri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geliştirmek,</w:t>
      </w:r>
    </w:p>
    <w:p w:rsidR="00E62B84" w:rsidRPr="00D22721" w:rsidRDefault="00E62B84">
      <w:pPr>
        <w:pStyle w:val="GvdeMetni"/>
        <w:spacing w:before="5"/>
        <w:rPr>
          <w:rFonts w:hint="cs"/>
        </w:rPr>
      </w:pPr>
    </w:p>
    <w:p w:rsidR="00E62B84" w:rsidRPr="00D22721" w:rsidRDefault="00D22721">
      <w:pPr>
        <w:pStyle w:val="ListeParagraf"/>
        <w:numPr>
          <w:ilvl w:val="0"/>
          <w:numId w:val="1"/>
        </w:numPr>
        <w:tabs>
          <w:tab w:val="left" w:pos="439"/>
        </w:tabs>
        <w:ind w:right="491" w:firstLine="0"/>
        <w:rPr>
          <w:rFonts w:hint="cs"/>
          <w:sz w:val="24"/>
        </w:rPr>
      </w:pPr>
      <w:r w:rsidRPr="00D22721">
        <w:rPr>
          <w:rFonts w:hint="cs"/>
          <w:sz w:val="24"/>
        </w:rPr>
        <w:t>İnternet Sitesini iyileştirmek ve İnternet Sitesi üzerinden yeni özellikler sunmak ve sunulan</w:t>
      </w:r>
      <w:r w:rsidRPr="00D22721">
        <w:rPr>
          <w:rFonts w:hint="cs"/>
          <w:spacing w:val="-57"/>
          <w:sz w:val="24"/>
        </w:rPr>
        <w:t xml:space="preserve"> </w:t>
      </w:r>
      <w:r w:rsidRPr="00D22721">
        <w:rPr>
          <w:rFonts w:hint="cs"/>
          <w:sz w:val="24"/>
        </w:rPr>
        <w:t>özellikleri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sizlerin</w:t>
      </w:r>
      <w:r w:rsidRPr="00D22721">
        <w:rPr>
          <w:rFonts w:hint="cs"/>
          <w:spacing w:val="1"/>
          <w:sz w:val="24"/>
        </w:rPr>
        <w:t xml:space="preserve"> </w:t>
      </w:r>
      <w:r w:rsidRPr="00D22721">
        <w:rPr>
          <w:rFonts w:hint="cs"/>
          <w:sz w:val="24"/>
        </w:rPr>
        <w:t>tercihlerine göre kişiselleştirmek;</w:t>
      </w:r>
    </w:p>
    <w:p w:rsidR="00E62B84" w:rsidRPr="00D22721" w:rsidRDefault="00E62B84">
      <w:pPr>
        <w:pStyle w:val="GvdeMetni"/>
        <w:spacing w:before="3"/>
        <w:rPr>
          <w:rFonts w:hint="cs"/>
        </w:rPr>
      </w:pPr>
    </w:p>
    <w:p w:rsidR="00E62B84" w:rsidRPr="00D22721" w:rsidRDefault="00D22721">
      <w:pPr>
        <w:pStyle w:val="ListeParagraf"/>
        <w:numPr>
          <w:ilvl w:val="0"/>
          <w:numId w:val="1"/>
        </w:numPr>
        <w:tabs>
          <w:tab w:val="left" w:pos="439"/>
        </w:tabs>
        <w:spacing w:before="1"/>
        <w:ind w:left="438" w:hanging="183"/>
        <w:rPr>
          <w:rFonts w:hint="cs"/>
          <w:sz w:val="24"/>
        </w:rPr>
      </w:pPr>
      <w:r w:rsidRPr="00D22721">
        <w:rPr>
          <w:rFonts w:hint="cs"/>
          <w:sz w:val="24"/>
        </w:rPr>
        <w:t>İnternet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Sitesinin,</w:t>
      </w:r>
      <w:r w:rsidRPr="00D22721">
        <w:rPr>
          <w:rFonts w:hint="cs"/>
          <w:spacing w:val="-3"/>
          <w:sz w:val="24"/>
        </w:rPr>
        <w:t xml:space="preserve"> </w:t>
      </w:r>
      <w:r w:rsidRPr="00D22721">
        <w:rPr>
          <w:rFonts w:hint="cs"/>
          <w:sz w:val="24"/>
        </w:rPr>
        <w:t>sizin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ve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Şi</w:t>
      </w:r>
      <w:r w:rsidRPr="00D22721">
        <w:rPr>
          <w:rFonts w:hint="cs"/>
          <w:sz w:val="24"/>
        </w:rPr>
        <w:t>rketimizin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hukuki</w:t>
      </w:r>
      <w:r w:rsidRPr="00D22721">
        <w:rPr>
          <w:rFonts w:hint="cs"/>
          <w:spacing w:val="-4"/>
          <w:sz w:val="24"/>
        </w:rPr>
        <w:t xml:space="preserve"> </w:t>
      </w:r>
      <w:r w:rsidRPr="00D22721">
        <w:rPr>
          <w:rFonts w:hint="cs"/>
          <w:sz w:val="24"/>
        </w:rPr>
        <w:t>ve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ticari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güvenliğinin</w:t>
      </w:r>
      <w:r w:rsidRPr="00D22721">
        <w:rPr>
          <w:rFonts w:hint="cs"/>
          <w:spacing w:val="-1"/>
          <w:sz w:val="24"/>
        </w:rPr>
        <w:t xml:space="preserve"> </w:t>
      </w:r>
      <w:r w:rsidRPr="00D22721">
        <w:rPr>
          <w:rFonts w:hint="cs"/>
          <w:sz w:val="24"/>
        </w:rPr>
        <w:t>teminini</w:t>
      </w:r>
      <w:r w:rsidRPr="00D22721">
        <w:rPr>
          <w:rFonts w:hint="cs"/>
          <w:spacing w:val="-2"/>
          <w:sz w:val="24"/>
        </w:rPr>
        <w:t xml:space="preserve"> </w:t>
      </w:r>
      <w:r w:rsidRPr="00D22721">
        <w:rPr>
          <w:rFonts w:hint="cs"/>
          <w:sz w:val="24"/>
        </w:rPr>
        <w:t>sağlamak.</w:t>
      </w:r>
    </w:p>
    <w:p w:rsidR="00E62B84" w:rsidRPr="00D22721" w:rsidRDefault="00E62B84">
      <w:pPr>
        <w:rPr>
          <w:rFonts w:hint="cs"/>
          <w:sz w:val="24"/>
        </w:rPr>
        <w:sectPr w:rsidR="00E62B84" w:rsidRPr="00D22721">
          <w:pgSz w:w="11900" w:h="16850"/>
          <w:pgMar w:top="1340" w:right="1040" w:bottom="280" w:left="1160" w:header="708" w:footer="708" w:gutter="0"/>
          <w:cols w:space="708"/>
        </w:sect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spacing w:before="70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lastRenderedPageBreak/>
        <w:t>Ne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tür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çerezler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kullanıyoruz?</w:t>
      </w:r>
    </w:p>
    <w:p w:rsidR="00E62B84" w:rsidRPr="00D22721" w:rsidRDefault="00D22721" w:rsidP="00D22721">
      <w:pPr>
        <w:pStyle w:val="GvdeMetni"/>
        <w:spacing w:before="196"/>
        <w:ind w:left="256" w:right="379"/>
        <w:jc w:val="both"/>
        <w:rPr>
          <w:rFonts w:hint="cs"/>
        </w:rPr>
      </w:pPr>
      <w:r w:rsidRPr="00D22721">
        <w:rPr>
          <w:rFonts w:hint="cs"/>
        </w:rPr>
        <w:t>Çevrimiçi hizmetlerin çoğu gibi, web sitemiz çerezler için bir dizi amaç için birinci ve üçüncü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taraf çerezleri kullanır. Birinci taraf çerezleri çoğunlukla web sitesinin doğru şekilde çalışması</w:t>
      </w:r>
      <w:r w:rsidRPr="00D22721">
        <w:rPr>
          <w:rFonts w:hint="cs"/>
          <w:spacing w:val="-58"/>
        </w:rPr>
        <w:t xml:space="preserve"> </w:t>
      </w:r>
      <w:r w:rsidRPr="00D22721">
        <w:rPr>
          <w:rFonts w:hint="cs"/>
        </w:rPr>
        <w:t>için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gereklidir ve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kişisel</w:t>
      </w:r>
      <w:r w:rsidRPr="00D22721">
        <w:rPr>
          <w:rFonts w:hint="cs"/>
          <w:spacing w:val="-4"/>
        </w:rPr>
        <w:t xml:space="preserve"> </w:t>
      </w:r>
      <w:r w:rsidRPr="00D22721">
        <w:rPr>
          <w:rFonts w:hint="cs"/>
        </w:rPr>
        <w:t>olarak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tanımlanabilir verilerinizi</w:t>
      </w:r>
      <w:r w:rsidRPr="00D22721">
        <w:rPr>
          <w:rFonts w:hint="cs"/>
        </w:rPr>
        <w:t>n hiçbirini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toplamazlar.</w:t>
      </w:r>
      <w:r w:rsidRPr="00D22721">
        <w:rPr>
          <w:rFonts w:hint="cs"/>
          <w:spacing w:val="2"/>
        </w:rPr>
        <w:t xml:space="preserve"> </w:t>
      </w:r>
      <w:r w:rsidRPr="00D22721">
        <w:rPr>
          <w:rFonts w:hint="cs"/>
        </w:rPr>
        <w:t>Temel:</w:t>
      </w:r>
    </w:p>
    <w:p w:rsidR="00E62B84" w:rsidRPr="00D22721" w:rsidRDefault="00D22721" w:rsidP="00D22721">
      <w:pPr>
        <w:pStyle w:val="GvdeMetni"/>
        <w:ind w:left="256" w:right="960"/>
        <w:jc w:val="both"/>
        <w:rPr>
          <w:rFonts w:hint="cs"/>
        </w:rPr>
      </w:pPr>
      <w:r w:rsidRPr="00D22721">
        <w:rPr>
          <w:rFonts w:hint="cs"/>
        </w:rPr>
        <w:t>Sitemizin tüm işlevselliğini tecrübe edebilmeniz için bazı çerezler zorunludur. Kullanıcı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oturumlarını sürdürmemize ve güvenlik tehditlerini önlememize izin veriyorlar. Kişisel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bilgiler toplamaz veya saklamazlar. Örneğin, bu</w:t>
      </w:r>
      <w:r w:rsidRPr="00D22721">
        <w:rPr>
          <w:rFonts w:hint="cs"/>
        </w:rPr>
        <w:t xml:space="preserve"> çerezler hesabınıza giriş yapmanızı ve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sepetinize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ürün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eklemenizi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ve güvenli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bir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şekilde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ödeme yapmanızı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sağlar.</w:t>
      </w:r>
    </w:p>
    <w:p w:rsidR="00E62B84" w:rsidRPr="00D22721" w:rsidRDefault="00E62B84" w:rsidP="00D22721">
      <w:pPr>
        <w:pStyle w:val="GvdeMetni"/>
        <w:spacing w:before="4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ind w:left="256" w:right="533"/>
        <w:jc w:val="both"/>
        <w:rPr>
          <w:rFonts w:hint="cs"/>
        </w:rPr>
      </w:pPr>
      <w:r w:rsidRPr="00D22721">
        <w:rPr>
          <w:rFonts w:hint="cs"/>
        </w:rPr>
        <w:t>İstatistikler: Bu çerezler, web sitesine gelen ziyaretçi sayısı, benzersiz ziyaretçi sayısı, web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sitesinin hangi sayfalarının ziyaret edildiğ</w:t>
      </w:r>
      <w:r w:rsidRPr="00D22721">
        <w:rPr>
          <w:rFonts w:hint="cs"/>
        </w:rPr>
        <w:t>i, ziyaretin kaynağı vb. Gibi bilgileri depolar. Bu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veriler, web sitesinin ne kadar iyi performans gösterdiğini ve analiz etmemize yardımcı olur.</w:t>
      </w:r>
      <w:r w:rsidRPr="00D22721">
        <w:rPr>
          <w:rFonts w:hint="cs"/>
          <w:spacing w:val="-58"/>
        </w:rPr>
        <w:t xml:space="preserve"> </w:t>
      </w:r>
      <w:proofErr w:type="gramStart"/>
      <w:r w:rsidRPr="00D22721">
        <w:rPr>
          <w:rFonts w:hint="cs"/>
        </w:rPr>
        <w:t>iyileştirilmesi</w:t>
      </w:r>
      <w:proofErr w:type="gramEnd"/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gereken yer.</w:t>
      </w:r>
    </w:p>
    <w:p w:rsidR="00E62B84" w:rsidRPr="00D22721" w:rsidRDefault="00E62B84" w:rsidP="00D22721">
      <w:pPr>
        <w:pStyle w:val="GvdeMetni"/>
        <w:spacing w:before="4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ind w:left="256" w:right="540"/>
        <w:jc w:val="both"/>
        <w:rPr>
          <w:rFonts w:hint="cs"/>
        </w:rPr>
      </w:pPr>
      <w:r w:rsidRPr="00D22721">
        <w:rPr>
          <w:rFonts w:hint="cs"/>
        </w:rPr>
        <w:t>Pazarlama: Web sitemiz reklam veriyor. Bu çerezler, size gösterdiğimiz reklamları sizin için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anlamlı olacak şekilde kişiselleştirmek için kullanılır. Bu çerezler ayrıca bu reklam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kampanyalarının verimliliğini takip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etmemize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yardımcı olur.</w:t>
      </w:r>
    </w:p>
    <w:p w:rsidR="00E62B84" w:rsidRPr="00D22721" w:rsidRDefault="00E62B84" w:rsidP="00D22721">
      <w:pPr>
        <w:pStyle w:val="GvdeMetni"/>
        <w:spacing w:before="5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ind w:left="256" w:right="368"/>
        <w:jc w:val="both"/>
        <w:rPr>
          <w:rFonts w:hint="cs"/>
        </w:rPr>
      </w:pPr>
      <w:r w:rsidRPr="00D22721">
        <w:rPr>
          <w:rFonts w:hint="cs"/>
        </w:rPr>
        <w:t>Bu çerezlerde de</w:t>
      </w:r>
      <w:r w:rsidRPr="00D22721">
        <w:rPr>
          <w:rFonts w:hint="cs"/>
        </w:rPr>
        <w:t>polanan bilgiler, üçüncü taraf reklam sağlayıcıları tarafından size tarayıcıdaki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diğer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web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sitelerinde reklam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göstermek için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de kullanılabilir.</w:t>
      </w:r>
    </w:p>
    <w:p w:rsidR="00E62B84" w:rsidRPr="00D22721" w:rsidRDefault="00E62B84" w:rsidP="00D22721">
      <w:pPr>
        <w:pStyle w:val="GvdeMetni"/>
        <w:spacing w:before="3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ind w:left="256" w:right="407"/>
        <w:jc w:val="both"/>
        <w:rPr>
          <w:rFonts w:hint="cs"/>
        </w:rPr>
      </w:pPr>
      <w:r w:rsidRPr="00D22721">
        <w:rPr>
          <w:rFonts w:hint="cs"/>
        </w:rPr>
        <w:t>İşlevsel: Bunlar, web sitemizdeki bazı önemli olmayan işlevlere yardımcı olan çerezlerdir. Bu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işlevler arasında</w:t>
      </w:r>
      <w:r w:rsidRPr="00D22721">
        <w:rPr>
          <w:rFonts w:hint="cs"/>
        </w:rPr>
        <w:t xml:space="preserve"> videolar gibi içerik yerleştirme veya web sitesindeki içerikleri sosyal medya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platformlarında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paylaşma yer alır.</w:t>
      </w:r>
    </w:p>
    <w:p w:rsidR="00E62B84" w:rsidRPr="00D22721" w:rsidRDefault="00E62B84" w:rsidP="00D22721">
      <w:pPr>
        <w:pStyle w:val="GvdeMetni"/>
        <w:spacing w:before="3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spacing w:before="1"/>
        <w:ind w:left="256" w:right="765"/>
        <w:jc w:val="both"/>
        <w:rPr>
          <w:rFonts w:hint="cs"/>
        </w:rPr>
      </w:pPr>
      <w:r w:rsidRPr="00D22721">
        <w:rPr>
          <w:rFonts w:hint="cs"/>
        </w:rPr>
        <w:t>Tercihler: Bu çerezler ayarlarınızı kaydetmemize ve dil tercihleri gibi tarama tercihlerinizi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belirlememize yardımcı olur, böylece web sitesi</w:t>
      </w:r>
      <w:r w:rsidRPr="00D22721">
        <w:rPr>
          <w:rFonts w:hint="cs"/>
        </w:rPr>
        <w:t>ne gelecekteki ziyaretlerinizde daha iyi ve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verimli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bir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deneyime sahip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olursunuz.</w:t>
      </w:r>
    </w:p>
    <w:p w:rsidR="00E62B84" w:rsidRPr="00D22721" w:rsidRDefault="00E62B84" w:rsidP="00D22721">
      <w:pPr>
        <w:pStyle w:val="GvdeMetni"/>
        <w:spacing w:before="6"/>
        <w:jc w:val="both"/>
        <w:rPr>
          <w:rFonts w:hint="cs"/>
        </w:rPr>
      </w:pPr>
    </w:p>
    <w:p w:rsidR="00E62B84" w:rsidRPr="00D22721" w:rsidRDefault="00D22721" w:rsidP="00D22721">
      <w:pPr>
        <w:pStyle w:val="GvdeMetni"/>
        <w:ind w:left="256"/>
        <w:jc w:val="both"/>
        <w:rPr>
          <w:rFonts w:hint="cs"/>
        </w:rPr>
      </w:pPr>
      <w:r w:rsidRPr="00D22721">
        <w:rPr>
          <w:rFonts w:hint="cs"/>
        </w:rPr>
        <w:t>Kullanılan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Çerezler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ve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ne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amaçla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kullanıldıkları:</w:t>
      </w:r>
    </w:p>
    <w:p w:rsidR="00E62B84" w:rsidRPr="00D22721" w:rsidRDefault="00E62B84">
      <w:pPr>
        <w:pStyle w:val="GvdeMetni"/>
        <w:rPr>
          <w:rFonts w:hint="cs"/>
          <w:sz w:val="25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183"/>
      </w:tblGrid>
      <w:tr w:rsidR="00E62B84" w:rsidRPr="00D22721">
        <w:trPr>
          <w:trHeight w:val="582"/>
        </w:trPr>
        <w:tc>
          <w:tcPr>
            <w:tcW w:w="3464" w:type="dxa"/>
            <w:tcBorders>
              <w:bottom w:val="single" w:sz="6" w:space="0" w:color="D9D9D9"/>
            </w:tcBorders>
            <w:shd w:val="clear" w:color="auto" w:fill="E1E1E1"/>
          </w:tcPr>
          <w:p w:rsidR="00E62B84" w:rsidRPr="00D22721" w:rsidRDefault="00E62B84">
            <w:pPr>
              <w:pStyle w:val="TableParagraph"/>
              <w:spacing w:before="8"/>
              <w:rPr>
                <w:rFonts w:hint="cs"/>
                <w:sz w:val="20"/>
              </w:rPr>
            </w:pPr>
          </w:p>
          <w:p w:rsidR="00E62B84" w:rsidRPr="00D22721" w:rsidRDefault="00D22721">
            <w:pPr>
              <w:pStyle w:val="TableParagraph"/>
              <w:spacing w:before="1"/>
              <w:ind w:left="1317" w:right="1306"/>
              <w:jc w:val="center"/>
              <w:rPr>
                <w:rFonts w:hint="cs"/>
                <w:b/>
              </w:rPr>
            </w:pPr>
            <w:r w:rsidRPr="00D22721">
              <w:rPr>
                <w:rFonts w:hint="cs"/>
                <w:b/>
                <w:color w:val="333333"/>
              </w:rPr>
              <w:t>ÇEREZ</w:t>
            </w:r>
          </w:p>
        </w:tc>
        <w:tc>
          <w:tcPr>
            <w:tcW w:w="5183" w:type="dxa"/>
            <w:tcBorders>
              <w:bottom w:val="single" w:sz="6" w:space="0" w:color="D9D9D9"/>
            </w:tcBorders>
            <w:shd w:val="clear" w:color="auto" w:fill="E1E1E1"/>
          </w:tcPr>
          <w:p w:rsidR="00E62B84" w:rsidRPr="00D22721" w:rsidRDefault="00E62B84">
            <w:pPr>
              <w:pStyle w:val="TableParagraph"/>
              <w:spacing w:before="8"/>
              <w:rPr>
                <w:rFonts w:hint="cs"/>
                <w:sz w:val="20"/>
              </w:rPr>
            </w:pPr>
          </w:p>
          <w:p w:rsidR="00E62B84" w:rsidRPr="00D22721" w:rsidRDefault="00D22721">
            <w:pPr>
              <w:pStyle w:val="TableParagraph"/>
              <w:spacing w:before="1"/>
              <w:ind w:left="1914" w:right="1904"/>
              <w:jc w:val="center"/>
              <w:rPr>
                <w:rFonts w:hint="cs"/>
                <w:b/>
              </w:rPr>
            </w:pPr>
            <w:r w:rsidRPr="00D22721">
              <w:rPr>
                <w:rFonts w:hint="cs"/>
                <w:b/>
                <w:color w:val="333333"/>
              </w:rPr>
              <w:t>AÇIKLAMA</w:t>
            </w:r>
          </w:p>
        </w:tc>
      </w:tr>
      <w:tr w:rsidR="00E62B84" w:rsidRPr="00D22721">
        <w:trPr>
          <w:trHeight w:val="582"/>
        </w:trPr>
        <w:tc>
          <w:tcPr>
            <w:tcW w:w="3464" w:type="dxa"/>
            <w:tcBorders>
              <w:top w:val="single" w:sz="6" w:space="0" w:color="D9D9D9"/>
              <w:bottom w:val="single" w:sz="6" w:space="0" w:color="D9D9D9"/>
            </w:tcBorders>
          </w:tcPr>
          <w:p w:rsidR="00E62B84" w:rsidRPr="00D22721" w:rsidRDefault="00E62B84">
            <w:pPr>
              <w:pStyle w:val="TableParagraph"/>
              <w:rPr>
                <w:rFonts w:hint="cs"/>
                <w:sz w:val="24"/>
              </w:rPr>
            </w:pPr>
          </w:p>
        </w:tc>
        <w:tc>
          <w:tcPr>
            <w:tcW w:w="5183" w:type="dxa"/>
            <w:tcBorders>
              <w:top w:val="single" w:sz="6" w:space="0" w:color="D9D9D9"/>
              <w:bottom w:val="single" w:sz="6" w:space="0" w:color="D9D9D9"/>
            </w:tcBorders>
          </w:tcPr>
          <w:p w:rsidR="00E62B84" w:rsidRPr="00D22721" w:rsidRDefault="00E62B84">
            <w:pPr>
              <w:pStyle w:val="TableParagraph"/>
              <w:rPr>
                <w:rFonts w:hint="cs"/>
                <w:sz w:val="24"/>
              </w:rPr>
            </w:pPr>
          </w:p>
        </w:tc>
      </w:tr>
      <w:tr w:rsidR="00E62B84" w:rsidRPr="00D22721">
        <w:trPr>
          <w:trHeight w:val="582"/>
        </w:trPr>
        <w:tc>
          <w:tcPr>
            <w:tcW w:w="3464" w:type="dxa"/>
            <w:tcBorders>
              <w:top w:val="single" w:sz="6" w:space="0" w:color="D9D9D9"/>
              <w:bottom w:val="single" w:sz="6" w:space="0" w:color="D9D9D9"/>
            </w:tcBorders>
          </w:tcPr>
          <w:p w:rsidR="00E62B84" w:rsidRPr="00D22721" w:rsidRDefault="00E62B84">
            <w:pPr>
              <w:pStyle w:val="TableParagraph"/>
              <w:rPr>
                <w:rFonts w:hint="cs"/>
                <w:sz w:val="24"/>
              </w:rPr>
            </w:pPr>
          </w:p>
        </w:tc>
        <w:tc>
          <w:tcPr>
            <w:tcW w:w="5183" w:type="dxa"/>
            <w:tcBorders>
              <w:top w:val="single" w:sz="6" w:space="0" w:color="D9D9D9"/>
              <w:bottom w:val="single" w:sz="6" w:space="0" w:color="D9D9D9"/>
            </w:tcBorders>
          </w:tcPr>
          <w:p w:rsidR="00E62B84" w:rsidRPr="00D22721" w:rsidRDefault="00E62B84">
            <w:pPr>
              <w:pStyle w:val="TableParagraph"/>
              <w:rPr>
                <w:rFonts w:hint="cs"/>
                <w:sz w:val="24"/>
              </w:rPr>
            </w:pPr>
          </w:p>
        </w:tc>
      </w:tr>
    </w:tbl>
    <w:p w:rsidR="00E62B84" w:rsidRPr="00D22721" w:rsidRDefault="00E62B84">
      <w:pPr>
        <w:pStyle w:val="GvdeMetni"/>
        <w:rPr>
          <w:rFonts w:hint="cs"/>
          <w:sz w:val="26"/>
        </w:r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2"/>
          <w:tab w:val="left" w:pos="833"/>
        </w:tabs>
        <w:spacing w:before="232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Çerez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Tercihlerini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Nasıl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Kontrol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Edebilirim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?</w:t>
      </w:r>
    </w:p>
    <w:p w:rsidR="00E62B84" w:rsidRPr="00D22721" w:rsidRDefault="00D22721" w:rsidP="00D22721">
      <w:pPr>
        <w:pStyle w:val="GvdeMetni"/>
        <w:spacing w:before="196"/>
        <w:ind w:left="256" w:right="413"/>
        <w:rPr>
          <w:rFonts w:hint="cs"/>
        </w:rPr>
        <w:sectPr w:rsidR="00E62B84" w:rsidRPr="00D22721">
          <w:pgSz w:w="11900" w:h="16850"/>
          <w:pgMar w:top="1340" w:right="1040" w:bottom="280" w:left="1160" w:header="708" w:footer="708" w:gutter="0"/>
          <w:cols w:space="708"/>
        </w:sectPr>
      </w:pPr>
      <w:r w:rsidRPr="00D22721">
        <w:rPr>
          <w:rFonts w:hint="cs"/>
        </w:rPr>
        <w:t>Buna ek olarak, farklı tarayıcılar web siteleri tarafından kullanılan çerezleri engellemek ve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silmek için farklı yöntemler sunar. Çerezleri engellemek / silmek için tarayıcınızın ayarlarını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 xml:space="preserve">değiştirebilirsiniz. Tanımlama bilgilerinin nasıl yönetileceği ve </w:t>
      </w:r>
      <w:r w:rsidRPr="00D22721">
        <w:rPr>
          <w:rFonts w:hint="cs"/>
        </w:rPr>
        <w:t>silineceği hakkında daha fazla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bilgi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edinmek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 xml:space="preserve">için </w:t>
      </w:r>
      <w:hyperlink r:id="rId6">
        <w:r w:rsidRPr="00D22721">
          <w:rPr>
            <w:rFonts w:hint="cs"/>
            <w:color w:val="0000FF"/>
            <w:u w:val="single" w:color="0000FF"/>
          </w:rPr>
          <w:t>wikipedia.org</w:t>
        </w:r>
      </w:hyperlink>
      <w:r w:rsidRPr="00D22721">
        <w:rPr>
          <w:rFonts w:hint="cs"/>
        </w:rPr>
        <w:t>,</w:t>
      </w:r>
      <w:r w:rsidRPr="00D22721">
        <w:rPr>
          <w:rFonts w:hint="cs"/>
          <w:spacing w:val="-1"/>
        </w:rPr>
        <w:t xml:space="preserve"> </w:t>
      </w:r>
      <w:hyperlink r:id="rId7">
        <w:r w:rsidRPr="00D22721">
          <w:rPr>
            <w:rFonts w:hint="cs"/>
            <w:color w:val="0000FF"/>
            <w:u w:val="single" w:color="0000FF"/>
          </w:rPr>
          <w:t>www.allaboutcookies.org</w:t>
        </w:r>
        <w:r w:rsidRPr="00D22721">
          <w:rPr>
            <w:rFonts w:hint="cs"/>
            <w:color w:val="0000FF"/>
            <w:spacing w:val="1"/>
          </w:rPr>
          <w:t xml:space="preserve"> </w:t>
        </w:r>
      </w:hyperlink>
      <w:r w:rsidRPr="00D22721">
        <w:rPr>
          <w:rFonts w:hint="cs"/>
        </w:rPr>
        <w:t>adresini ziyaret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edin.</w:t>
      </w:r>
    </w:p>
    <w:p w:rsidR="00E62B84" w:rsidRPr="00D22721" w:rsidRDefault="00E62B84">
      <w:pPr>
        <w:pStyle w:val="GvdeMetni"/>
        <w:spacing w:before="10"/>
        <w:rPr>
          <w:rFonts w:hint="cs"/>
          <w:sz w:val="23"/>
        </w:rPr>
      </w:pPr>
    </w:p>
    <w:p w:rsidR="00E62B84" w:rsidRPr="00D22721" w:rsidRDefault="00D22721">
      <w:pPr>
        <w:pStyle w:val="Balk1"/>
        <w:numPr>
          <w:ilvl w:val="1"/>
          <w:numId w:val="2"/>
        </w:numPr>
        <w:tabs>
          <w:tab w:val="left" w:pos="833"/>
        </w:tabs>
        <w:spacing w:before="93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İnternet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Sitemizde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Kullanılan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Çerez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Türleri</w:t>
      </w:r>
    </w:p>
    <w:p w:rsidR="00E62B84" w:rsidRPr="00D22721" w:rsidRDefault="00E62B84">
      <w:pPr>
        <w:pStyle w:val="GvdeMetni"/>
        <w:rPr>
          <w:rFonts w:hint="cs"/>
          <w:b/>
          <w:sz w:val="20"/>
        </w:rPr>
      </w:pPr>
    </w:p>
    <w:p w:rsidR="00E62B84" w:rsidRPr="00D22721" w:rsidRDefault="00E62B84">
      <w:pPr>
        <w:pStyle w:val="GvdeMetni"/>
        <w:spacing w:before="8"/>
        <w:rPr>
          <w:rFonts w:hint="cs"/>
          <w:b/>
          <w:sz w:val="2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489"/>
        <w:gridCol w:w="6868"/>
      </w:tblGrid>
      <w:tr w:rsidR="00E62B84" w:rsidRPr="00D22721">
        <w:trPr>
          <w:trHeight w:val="2792"/>
        </w:trPr>
        <w:tc>
          <w:tcPr>
            <w:tcW w:w="2489" w:type="dxa"/>
          </w:tcPr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spacing w:before="3"/>
              <w:rPr>
                <w:rFonts w:hint="cs"/>
                <w:b/>
                <w:sz w:val="31"/>
              </w:rPr>
            </w:pPr>
          </w:p>
          <w:p w:rsidR="00E62B84" w:rsidRPr="00D22721" w:rsidRDefault="00D22721">
            <w:pPr>
              <w:pStyle w:val="TableParagraph"/>
              <w:spacing w:before="1"/>
              <w:ind w:left="20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Oturum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Çerezleri</w:t>
            </w:r>
          </w:p>
          <w:p w:rsidR="00E62B84" w:rsidRPr="00D22721" w:rsidRDefault="00E62B84">
            <w:pPr>
              <w:pStyle w:val="TableParagraph"/>
              <w:spacing w:before="2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200"/>
              <w:rPr>
                <w:rFonts w:hint="cs"/>
                <w:i/>
                <w:sz w:val="24"/>
              </w:rPr>
            </w:pPr>
            <w:r w:rsidRPr="00D22721">
              <w:rPr>
                <w:rFonts w:hint="cs"/>
                <w:i/>
                <w:sz w:val="24"/>
              </w:rPr>
              <w:t>(</w:t>
            </w:r>
            <w:proofErr w:type="spellStart"/>
            <w:r w:rsidRPr="00D22721">
              <w:rPr>
                <w:rFonts w:hint="cs"/>
                <w:i/>
                <w:sz w:val="24"/>
              </w:rPr>
              <w:t>Session</w:t>
            </w:r>
            <w:proofErr w:type="spellEnd"/>
            <w:r w:rsidRPr="00D22721">
              <w:rPr>
                <w:rFonts w:hint="cs"/>
                <w:i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i/>
                <w:sz w:val="24"/>
              </w:rPr>
              <w:t>)</w:t>
            </w:r>
          </w:p>
        </w:tc>
        <w:tc>
          <w:tcPr>
            <w:tcW w:w="6868" w:type="dxa"/>
          </w:tcPr>
          <w:p w:rsidR="00E62B84" w:rsidRPr="00D22721" w:rsidRDefault="00D22721">
            <w:pPr>
              <w:pStyle w:val="TableParagraph"/>
              <w:ind w:left="336" w:right="525"/>
              <w:jc w:val="both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Oturum çerezleri ziyaretçilerimizin İnternet Sitesini ziyaretleri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süresince kullanılan, tarayıcı kapatıldıktan sonra silinen geçici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çerezlerdir.</w:t>
            </w:r>
          </w:p>
          <w:p w:rsidR="00E62B84" w:rsidRPr="00D22721" w:rsidRDefault="00E62B84">
            <w:pPr>
              <w:pStyle w:val="TableParagraph"/>
              <w:spacing w:before="5"/>
              <w:rPr>
                <w:rFonts w:hint="cs"/>
                <w:b/>
                <w:sz w:val="23"/>
              </w:rPr>
            </w:pPr>
          </w:p>
          <w:p w:rsidR="00E62B84" w:rsidRPr="00D22721" w:rsidRDefault="00D22721">
            <w:pPr>
              <w:pStyle w:val="TableParagraph"/>
              <w:ind w:left="336" w:right="74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Bu tür çerezlerin kullanılmasının temel amacı ziyaretiniz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süresince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İnternet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Sitesinin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düzgün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bir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biçimde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çalışmasının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teminini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sağlamaktır.</w:t>
            </w:r>
          </w:p>
          <w:p w:rsidR="00E62B84" w:rsidRPr="00D22721" w:rsidRDefault="00E62B84">
            <w:pPr>
              <w:pStyle w:val="TableParagraph"/>
              <w:spacing w:before="3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336" w:right="106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Örneğin;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birden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fazla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sayfadan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oluşan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çevrimiçi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formları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doldurmanızın sağlanmaktadır.</w:t>
            </w:r>
          </w:p>
        </w:tc>
      </w:tr>
      <w:tr w:rsidR="00E62B84" w:rsidRPr="00D22721">
        <w:trPr>
          <w:trHeight w:val="4728"/>
        </w:trPr>
        <w:tc>
          <w:tcPr>
            <w:tcW w:w="2489" w:type="dxa"/>
          </w:tcPr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E62B84">
            <w:pPr>
              <w:pStyle w:val="TableParagraph"/>
              <w:rPr>
                <w:rFonts w:hint="cs"/>
                <w:b/>
                <w:sz w:val="26"/>
              </w:rPr>
            </w:pPr>
          </w:p>
          <w:p w:rsidR="00E62B84" w:rsidRPr="00D22721" w:rsidRDefault="00D22721">
            <w:pPr>
              <w:pStyle w:val="TableParagraph"/>
              <w:spacing w:before="168"/>
              <w:ind w:left="20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Kalıcı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</w:t>
            </w:r>
          </w:p>
          <w:p w:rsidR="00E62B84" w:rsidRPr="00D22721" w:rsidRDefault="00E62B84">
            <w:pPr>
              <w:pStyle w:val="TableParagraph"/>
              <w:spacing w:before="2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200"/>
              <w:rPr>
                <w:rFonts w:hint="cs"/>
                <w:i/>
                <w:sz w:val="24"/>
              </w:rPr>
            </w:pPr>
            <w:r w:rsidRPr="00D22721">
              <w:rPr>
                <w:rFonts w:hint="cs"/>
                <w:i/>
                <w:sz w:val="24"/>
              </w:rPr>
              <w:t>(</w:t>
            </w:r>
            <w:proofErr w:type="spellStart"/>
            <w:r w:rsidRPr="00D22721">
              <w:rPr>
                <w:rFonts w:hint="cs"/>
                <w:i/>
                <w:sz w:val="24"/>
              </w:rPr>
              <w:t>Persistent</w:t>
            </w:r>
            <w:proofErr w:type="spellEnd"/>
            <w:r w:rsidRPr="00D22721">
              <w:rPr>
                <w:rFonts w:hint="cs"/>
                <w:i/>
                <w:spacing w:val="-3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i/>
                <w:sz w:val="24"/>
              </w:rPr>
              <w:t>)</w:t>
            </w:r>
          </w:p>
        </w:tc>
        <w:tc>
          <w:tcPr>
            <w:tcW w:w="6868" w:type="dxa"/>
          </w:tcPr>
          <w:p w:rsidR="00E62B84" w:rsidRPr="00D22721" w:rsidRDefault="00D22721">
            <w:pPr>
              <w:pStyle w:val="TableParagraph"/>
              <w:spacing w:before="26" w:line="275" w:lineRule="exact"/>
              <w:ind w:left="336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Kalıcı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İnternet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Sitesinin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işlevselliğini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artırmak,</w:t>
            </w:r>
          </w:p>
          <w:p w:rsidR="00E62B84" w:rsidRPr="00D22721" w:rsidRDefault="00D22721">
            <w:pPr>
              <w:pStyle w:val="TableParagraph"/>
              <w:ind w:left="336" w:right="544"/>
              <w:rPr>
                <w:rFonts w:hint="cs"/>
                <w:sz w:val="24"/>
              </w:rPr>
            </w:pPr>
            <w:proofErr w:type="gramStart"/>
            <w:r w:rsidRPr="00D22721">
              <w:rPr>
                <w:rFonts w:hint="cs"/>
                <w:sz w:val="24"/>
              </w:rPr>
              <w:t>ziyaretçilerimize</w:t>
            </w:r>
            <w:proofErr w:type="gramEnd"/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daha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hızlı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ve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iyi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bir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hizmet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sunmak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amacıyla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kullanılan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türleridir.</w:t>
            </w:r>
          </w:p>
          <w:p w:rsidR="00E62B84" w:rsidRPr="00D22721" w:rsidRDefault="00E62B84">
            <w:pPr>
              <w:pStyle w:val="TableParagraph"/>
              <w:spacing w:before="4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336" w:right="1067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Bu tür çerezler tercihlerinizi hatırlamak için kullanılır ve</w:t>
            </w:r>
            <w:r w:rsidRPr="00D22721">
              <w:rPr>
                <w:rFonts w:hint="cs"/>
                <w:spacing w:val="-58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tarayıcılar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vasıtasıyla cihazınızda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depolanır.</w:t>
            </w:r>
          </w:p>
          <w:p w:rsidR="00E62B84" w:rsidRPr="00D22721" w:rsidRDefault="00E62B84">
            <w:pPr>
              <w:pStyle w:val="TableParagraph"/>
              <w:spacing w:before="3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336" w:right="339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Kalıcı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çerezlerin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bazı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türleri;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İnternet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Sitesini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kullanım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amacınız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gibi hususlar göz önünde bulundurarak sizlere özel öneriler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sunulması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için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kullanılabilmektedir.</w:t>
            </w:r>
          </w:p>
          <w:p w:rsidR="00E62B84" w:rsidRPr="00D22721" w:rsidRDefault="00E62B84">
            <w:pPr>
              <w:pStyle w:val="TableParagraph"/>
              <w:spacing w:before="6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336" w:right="268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Kalıcı çerezler sayesinde İnternet Sitemizi aynı cihazla tekrardan</w:t>
            </w:r>
            <w:r w:rsidRPr="00D22721">
              <w:rPr>
                <w:rFonts w:hint="cs"/>
                <w:spacing w:val="-58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ziyaret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etmeniz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durumunda,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cihazınızda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İnternet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Sitemiz</w:t>
            </w:r>
          </w:p>
          <w:p w:rsidR="00E62B84" w:rsidRPr="00D22721" w:rsidRDefault="00D22721">
            <w:pPr>
              <w:pStyle w:val="TableParagraph"/>
              <w:ind w:left="336" w:right="326"/>
              <w:rPr>
                <w:rFonts w:hint="cs"/>
                <w:sz w:val="24"/>
              </w:rPr>
            </w:pPr>
            <w:proofErr w:type="gramStart"/>
            <w:r w:rsidRPr="00D22721">
              <w:rPr>
                <w:rFonts w:hint="cs"/>
                <w:sz w:val="24"/>
              </w:rPr>
              <w:t>tarafından</w:t>
            </w:r>
            <w:proofErr w:type="gramEnd"/>
            <w:r w:rsidRPr="00D22721">
              <w:rPr>
                <w:rFonts w:hint="cs"/>
                <w:sz w:val="24"/>
              </w:rPr>
              <w:t xml:space="preserve"> oluşturulmuş bir çerez o</w:t>
            </w:r>
            <w:r w:rsidRPr="00D22721">
              <w:rPr>
                <w:rFonts w:hint="cs"/>
                <w:sz w:val="24"/>
              </w:rPr>
              <w:t>lup olmadığı kontrol edilir ve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var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ise,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sizin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siteyi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daha</w:t>
            </w:r>
            <w:r w:rsidRPr="00D22721">
              <w:rPr>
                <w:rFonts w:hint="cs"/>
                <w:spacing w:val="-5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önce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ziyaret ettiğiniz anlaşılır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ve size</w:t>
            </w:r>
          </w:p>
          <w:p w:rsidR="00E62B84" w:rsidRPr="00D22721" w:rsidRDefault="00D22721">
            <w:pPr>
              <w:pStyle w:val="TableParagraph"/>
              <w:spacing w:line="270" w:lineRule="atLeast"/>
              <w:ind w:left="336" w:right="181"/>
              <w:rPr>
                <w:rFonts w:hint="cs"/>
                <w:sz w:val="24"/>
              </w:rPr>
            </w:pPr>
            <w:proofErr w:type="gramStart"/>
            <w:r w:rsidRPr="00D22721">
              <w:rPr>
                <w:rFonts w:hint="cs"/>
                <w:sz w:val="24"/>
              </w:rPr>
              <w:t>iletilecek</w:t>
            </w:r>
            <w:proofErr w:type="gramEnd"/>
            <w:r w:rsidRPr="00D22721">
              <w:rPr>
                <w:rFonts w:hint="cs"/>
                <w:sz w:val="24"/>
              </w:rPr>
              <w:t xml:space="preserve"> içerik bu doğrultuda belirlenir ve böylelikle sizlere daha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iyi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bir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hizmet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sunulur.</w:t>
            </w:r>
          </w:p>
        </w:tc>
      </w:tr>
    </w:tbl>
    <w:p w:rsidR="00D22721" w:rsidRPr="00D22721" w:rsidRDefault="00D22721">
      <w:pPr>
        <w:pStyle w:val="GvdeMetni"/>
        <w:rPr>
          <w:rFonts w:hint="cs"/>
          <w:b/>
          <w:sz w:val="20"/>
        </w:rPr>
      </w:pPr>
    </w:p>
    <w:p w:rsidR="00E62B84" w:rsidRPr="00D22721" w:rsidRDefault="00D22721">
      <w:pPr>
        <w:pStyle w:val="ListeParagraf"/>
        <w:numPr>
          <w:ilvl w:val="1"/>
          <w:numId w:val="2"/>
        </w:numPr>
        <w:tabs>
          <w:tab w:val="left" w:pos="833"/>
        </w:tabs>
        <w:spacing w:before="227"/>
        <w:ind w:hanging="577"/>
        <w:rPr>
          <w:rFonts w:hint="cs"/>
          <w:b/>
          <w:sz w:val="24"/>
        </w:rPr>
      </w:pPr>
      <w:r w:rsidRPr="00D22721">
        <w:rPr>
          <w:rFonts w:hint="cs"/>
          <w:b/>
          <w:sz w:val="24"/>
        </w:rPr>
        <w:t>İnternet</w:t>
      </w:r>
      <w:r w:rsidRPr="00D22721">
        <w:rPr>
          <w:rFonts w:hint="cs"/>
          <w:b/>
          <w:spacing w:val="-5"/>
          <w:sz w:val="24"/>
        </w:rPr>
        <w:t xml:space="preserve"> </w:t>
      </w:r>
      <w:r w:rsidRPr="00D22721">
        <w:rPr>
          <w:rFonts w:hint="cs"/>
          <w:b/>
          <w:sz w:val="24"/>
        </w:rPr>
        <w:t>Sitemizde</w:t>
      </w:r>
      <w:r w:rsidRPr="00D22721">
        <w:rPr>
          <w:rFonts w:hint="cs"/>
          <w:b/>
          <w:spacing w:val="-5"/>
          <w:sz w:val="24"/>
        </w:rPr>
        <w:t xml:space="preserve"> </w:t>
      </w:r>
      <w:r w:rsidRPr="00D22721">
        <w:rPr>
          <w:rFonts w:hint="cs"/>
          <w:b/>
          <w:sz w:val="24"/>
        </w:rPr>
        <w:t>Kullanılan</w:t>
      </w:r>
      <w:r w:rsidRPr="00D22721">
        <w:rPr>
          <w:rFonts w:hint="cs"/>
          <w:b/>
          <w:spacing w:val="-4"/>
          <w:sz w:val="24"/>
        </w:rPr>
        <w:t xml:space="preserve"> </w:t>
      </w:r>
      <w:r w:rsidRPr="00D22721">
        <w:rPr>
          <w:rFonts w:hint="cs"/>
          <w:b/>
          <w:sz w:val="24"/>
        </w:rPr>
        <w:t>Çerezler</w:t>
      </w:r>
    </w:p>
    <w:p w:rsidR="00E62B84" w:rsidRPr="00D22721" w:rsidRDefault="00E62B84">
      <w:pPr>
        <w:pStyle w:val="GvdeMetni"/>
        <w:spacing w:before="8" w:after="1"/>
        <w:rPr>
          <w:rFonts w:hint="cs"/>
          <w:b/>
          <w:sz w:val="2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02"/>
        <w:gridCol w:w="6425"/>
      </w:tblGrid>
      <w:tr w:rsidR="00E62B84" w:rsidRPr="00D22721">
        <w:trPr>
          <w:trHeight w:val="1272"/>
        </w:trPr>
        <w:tc>
          <w:tcPr>
            <w:tcW w:w="2802" w:type="dxa"/>
          </w:tcPr>
          <w:p w:rsidR="00E62B84" w:rsidRPr="00D22721" w:rsidRDefault="00D22721">
            <w:pPr>
              <w:pStyle w:val="TableParagraph"/>
              <w:spacing w:line="482" w:lineRule="auto"/>
              <w:ind w:left="200" w:right="654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Teknik Çerezler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(</w:t>
            </w:r>
            <w:r w:rsidRPr="00D22721">
              <w:rPr>
                <w:rFonts w:hint="cs"/>
                <w:i/>
                <w:sz w:val="24"/>
              </w:rPr>
              <w:t>Technical</w:t>
            </w:r>
            <w:r w:rsidRPr="00D22721">
              <w:rPr>
                <w:rFonts w:hint="cs"/>
                <w:i/>
                <w:spacing w:val="-12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sz w:val="24"/>
              </w:rPr>
              <w:t>)</w:t>
            </w:r>
          </w:p>
        </w:tc>
        <w:tc>
          <w:tcPr>
            <w:tcW w:w="6425" w:type="dxa"/>
          </w:tcPr>
          <w:p w:rsidR="00E62B84" w:rsidRPr="00D22721" w:rsidRDefault="00E62B84">
            <w:pPr>
              <w:pStyle w:val="TableParagraph"/>
              <w:spacing w:before="4"/>
              <w:rPr>
                <w:rFonts w:hint="cs"/>
                <w:b/>
                <w:sz w:val="23"/>
              </w:rPr>
            </w:pPr>
          </w:p>
          <w:p w:rsidR="00E62B84" w:rsidRPr="00D22721" w:rsidRDefault="00D22721">
            <w:pPr>
              <w:pStyle w:val="TableParagraph"/>
              <w:ind w:left="193" w:right="18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Teknik çerezler ile internet sitesinin çalışmasının sağlanmakta,</w:t>
            </w:r>
            <w:r w:rsidRPr="00D22721">
              <w:rPr>
                <w:rFonts w:hint="cs"/>
                <w:spacing w:val="-58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internet sitesinin çalışmayan sayfaları ve alanları tespit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edilmektedir.</w:t>
            </w:r>
          </w:p>
        </w:tc>
      </w:tr>
      <w:tr w:rsidR="00E62B84" w:rsidRPr="00D22721">
        <w:trPr>
          <w:trHeight w:val="1546"/>
        </w:trPr>
        <w:tc>
          <w:tcPr>
            <w:tcW w:w="2802" w:type="dxa"/>
          </w:tcPr>
          <w:p w:rsidR="00E62B84" w:rsidRPr="00D22721" w:rsidRDefault="00D22721">
            <w:pPr>
              <w:pStyle w:val="TableParagraph"/>
              <w:spacing w:before="165" w:line="550" w:lineRule="atLeast"/>
              <w:ind w:left="200" w:right="187"/>
              <w:rPr>
                <w:rFonts w:hint="cs"/>
                <w:sz w:val="24"/>
              </w:rPr>
            </w:pPr>
            <w:proofErr w:type="spellStart"/>
            <w:r w:rsidRPr="00D22721">
              <w:rPr>
                <w:rFonts w:hint="cs"/>
                <w:sz w:val="24"/>
              </w:rPr>
              <w:t>Otantikasyon</w:t>
            </w:r>
            <w:proofErr w:type="spellEnd"/>
            <w:r w:rsidRPr="00D22721">
              <w:rPr>
                <w:rFonts w:hint="cs"/>
                <w:sz w:val="24"/>
              </w:rPr>
              <w:t xml:space="preserve"> Çerezleri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(</w:t>
            </w:r>
            <w:proofErr w:type="spellStart"/>
            <w:r w:rsidRPr="00D22721">
              <w:rPr>
                <w:rFonts w:hint="cs"/>
                <w:i/>
                <w:sz w:val="24"/>
              </w:rPr>
              <w:t>Authentication</w:t>
            </w:r>
            <w:proofErr w:type="spellEnd"/>
            <w:r w:rsidRPr="00D22721">
              <w:rPr>
                <w:rFonts w:hint="cs"/>
                <w:i/>
                <w:spacing w:val="-12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sz w:val="24"/>
              </w:rPr>
              <w:t>)</w:t>
            </w:r>
          </w:p>
        </w:tc>
        <w:tc>
          <w:tcPr>
            <w:tcW w:w="6425" w:type="dxa"/>
          </w:tcPr>
          <w:p w:rsidR="00E62B84" w:rsidRPr="00D22721" w:rsidRDefault="00D22721">
            <w:pPr>
              <w:pStyle w:val="TableParagraph"/>
              <w:spacing w:before="165"/>
              <w:ind w:left="193" w:right="247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Ziyaretçiler, şifrelerini kullanarak internet sitesine giriş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yapmaları durumunda, bu tür çerezler ile, ziyaretçinin internet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sitesinde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ziyaret ettiği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her bir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sayfada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 kullanıcısı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olduğu</w:t>
            </w:r>
          </w:p>
          <w:p w:rsidR="00E62B84" w:rsidRPr="00D22721" w:rsidRDefault="00D22721">
            <w:pPr>
              <w:pStyle w:val="TableParagraph"/>
              <w:spacing w:line="270" w:lineRule="atLeast"/>
              <w:ind w:left="193" w:right="220"/>
              <w:rPr>
                <w:rFonts w:hint="cs"/>
                <w:sz w:val="24"/>
              </w:rPr>
            </w:pPr>
            <w:proofErr w:type="gramStart"/>
            <w:r w:rsidRPr="00D22721">
              <w:rPr>
                <w:rFonts w:hint="cs"/>
                <w:sz w:val="24"/>
              </w:rPr>
              <w:t>belirlenerek</w:t>
            </w:r>
            <w:proofErr w:type="gramEnd"/>
            <w:r w:rsidRPr="00D22721">
              <w:rPr>
                <w:rFonts w:hint="cs"/>
                <w:sz w:val="24"/>
              </w:rPr>
              <w:t>,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kullanıcının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her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sayfada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şifresini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yeniden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girmesi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önlenir.</w:t>
            </w:r>
          </w:p>
        </w:tc>
      </w:tr>
    </w:tbl>
    <w:p w:rsidR="00E62B84" w:rsidRPr="00D22721" w:rsidRDefault="00E62B84">
      <w:pPr>
        <w:spacing w:line="270" w:lineRule="atLeast"/>
        <w:rPr>
          <w:rFonts w:hint="cs"/>
          <w:sz w:val="24"/>
        </w:rPr>
        <w:sectPr w:rsidR="00E62B84" w:rsidRPr="00D22721">
          <w:pgSz w:w="11900" w:h="16850"/>
          <w:pgMar w:top="1600" w:right="104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788"/>
        <w:gridCol w:w="6427"/>
      </w:tblGrid>
      <w:tr w:rsidR="00E62B84" w:rsidRPr="00D22721">
        <w:trPr>
          <w:trHeight w:val="857"/>
        </w:trPr>
        <w:tc>
          <w:tcPr>
            <w:tcW w:w="2788" w:type="dxa"/>
          </w:tcPr>
          <w:p w:rsidR="00E62B84" w:rsidRPr="00D22721" w:rsidRDefault="00D22721">
            <w:pPr>
              <w:pStyle w:val="TableParagraph"/>
              <w:spacing w:line="266" w:lineRule="exact"/>
              <w:ind w:left="20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lastRenderedPageBreak/>
              <w:t>Flash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Çerezleri</w:t>
            </w:r>
          </w:p>
          <w:p w:rsidR="00E62B84" w:rsidRPr="00D22721" w:rsidRDefault="00E62B84">
            <w:pPr>
              <w:pStyle w:val="TableParagraph"/>
              <w:spacing w:before="3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200"/>
              <w:rPr>
                <w:rFonts w:hint="cs"/>
                <w:i/>
                <w:sz w:val="24"/>
              </w:rPr>
            </w:pPr>
            <w:r w:rsidRPr="00D22721">
              <w:rPr>
                <w:rFonts w:hint="cs"/>
                <w:sz w:val="24"/>
              </w:rPr>
              <w:t>(</w:t>
            </w:r>
            <w:r w:rsidRPr="00D22721">
              <w:rPr>
                <w:rFonts w:hint="cs"/>
                <w:i/>
                <w:sz w:val="24"/>
              </w:rPr>
              <w:t xml:space="preserve">Flash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i/>
                <w:sz w:val="24"/>
              </w:rPr>
              <w:t>)</w:t>
            </w:r>
          </w:p>
        </w:tc>
        <w:tc>
          <w:tcPr>
            <w:tcW w:w="6427" w:type="dxa"/>
          </w:tcPr>
          <w:p w:rsidR="00E62B84" w:rsidRPr="00D22721" w:rsidRDefault="00D22721">
            <w:pPr>
              <w:pStyle w:val="TableParagraph"/>
              <w:spacing w:before="130"/>
              <w:ind w:left="207" w:right="953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İnternet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sitesinde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yer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alan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görüntü veya</w:t>
            </w:r>
            <w:r w:rsidRPr="00D22721">
              <w:rPr>
                <w:rFonts w:hint="cs"/>
                <w:spacing w:val="-4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ses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içeriklerini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etkinleştirmek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için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kullanılan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türleridir.</w:t>
            </w:r>
          </w:p>
        </w:tc>
      </w:tr>
      <w:tr w:rsidR="00E62B84" w:rsidRPr="00D22721">
        <w:trPr>
          <w:trHeight w:val="892"/>
        </w:trPr>
        <w:tc>
          <w:tcPr>
            <w:tcW w:w="2788" w:type="dxa"/>
          </w:tcPr>
          <w:p w:rsidR="00E62B84" w:rsidRPr="00D22721" w:rsidRDefault="00D22721">
            <w:pPr>
              <w:pStyle w:val="TableParagraph"/>
              <w:spacing w:before="26"/>
              <w:ind w:left="20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Kişiselleştirme</w:t>
            </w:r>
            <w:r w:rsidRPr="00D22721">
              <w:rPr>
                <w:rFonts w:hint="cs"/>
                <w:spacing w:val="-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Çerezleri</w:t>
            </w:r>
          </w:p>
          <w:p w:rsidR="00E62B84" w:rsidRPr="00D22721" w:rsidRDefault="00E62B84">
            <w:pPr>
              <w:pStyle w:val="TableParagraph"/>
              <w:spacing w:before="2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spacing w:before="1"/>
              <w:ind w:left="200"/>
              <w:rPr>
                <w:rFonts w:hint="cs"/>
                <w:i/>
                <w:sz w:val="24"/>
              </w:rPr>
            </w:pPr>
            <w:r w:rsidRPr="00D22721">
              <w:rPr>
                <w:rFonts w:hint="cs"/>
                <w:sz w:val="24"/>
              </w:rPr>
              <w:t>(</w:t>
            </w:r>
            <w:proofErr w:type="spellStart"/>
            <w:r w:rsidRPr="00D22721">
              <w:rPr>
                <w:rFonts w:hint="cs"/>
                <w:i/>
                <w:sz w:val="24"/>
              </w:rPr>
              <w:t>Customization</w:t>
            </w:r>
            <w:proofErr w:type="spellEnd"/>
            <w:r w:rsidRPr="00D22721">
              <w:rPr>
                <w:rFonts w:hint="cs"/>
                <w:i/>
                <w:spacing w:val="-2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i/>
                <w:sz w:val="24"/>
              </w:rPr>
              <w:t>)</w:t>
            </w:r>
          </w:p>
        </w:tc>
        <w:tc>
          <w:tcPr>
            <w:tcW w:w="6427" w:type="dxa"/>
          </w:tcPr>
          <w:p w:rsidR="00E62B84" w:rsidRPr="00D22721" w:rsidRDefault="00D22721">
            <w:pPr>
              <w:pStyle w:val="TableParagraph"/>
              <w:spacing w:before="28"/>
              <w:ind w:left="207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Kullanıcıların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tercihlerini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farklı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internet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sitesinin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farklı</w:t>
            </w:r>
          </w:p>
          <w:p w:rsidR="00E62B84" w:rsidRPr="00D22721" w:rsidRDefault="00D22721">
            <w:pPr>
              <w:pStyle w:val="TableParagraph"/>
              <w:spacing w:before="3" w:line="237" w:lineRule="auto"/>
              <w:ind w:left="207" w:right="356"/>
              <w:rPr>
                <w:rFonts w:hint="cs"/>
                <w:sz w:val="24"/>
              </w:rPr>
            </w:pPr>
            <w:proofErr w:type="gramStart"/>
            <w:r w:rsidRPr="00D22721">
              <w:rPr>
                <w:rFonts w:hint="cs"/>
                <w:sz w:val="24"/>
              </w:rPr>
              <w:t>sayfalarını</w:t>
            </w:r>
            <w:proofErr w:type="gramEnd"/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ziyarette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de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hatırlamak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için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kullanılan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çerezlerdir.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Örneğin,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seçmiş olduğunuz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dil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tercihinizin hatırlanması.</w:t>
            </w:r>
          </w:p>
        </w:tc>
      </w:tr>
      <w:tr w:rsidR="00E62B84" w:rsidRPr="00D22721">
        <w:trPr>
          <w:trHeight w:val="1128"/>
        </w:trPr>
        <w:tc>
          <w:tcPr>
            <w:tcW w:w="2788" w:type="dxa"/>
          </w:tcPr>
          <w:p w:rsidR="00E62B84" w:rsidRPr="00D22721" w:rsidRDefault="00D22721">
            <w:pPr>
              <w:pStyle w:val="TableParagraph"/>
              <w:spacing w:before="160"/>
              <w:ind w:left="200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Analitik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</w:t>
            </w:r>
          </w:p>
          <w:p w:rsidR="00E62B84" w:rsidRPr="00D22721" w:rsidRDefault="00E62B84">
            <w:pPr>
              <w:pStyle w:val="TableParagraph"/>
              <w:spacing w:before="5"/>
              <w:rPr>
                <w:rFonts w:hint="cs"/>
                <w:b/>
                <w:sz w:val="24"/>
              </w:rPr>
            </w:pPr>
          </w:p>
          <w:p w:rsidR="00E62B84" w:rsidRPr="00D22721" w:rsidRDefault="00D22721">
            <w:pPr>
              <w:pStyle w:val="TableParagraph"/>
              <w:ind w:left="200"/>
              <w:rPr>
                <w:rFonts w:hint="cs"/>
                <w:i/>
                <w:sz w:val="24"/>
              </w:rPr>
            </w:pPr>
            <w:r w:rsidRPr="00D22721">
              <w:rPr>
                <w:rFonts w:hint="cs"/>
                <w:sz w:val="24"/>
              </w:rPr>
              <w:t>(</w:t>
            </w:r>
            <w:proofErr w:type="spellStart"/>
            <w:r w:rsidRPr="00D22721">
              <w:rPr>
                <w:rFonts w:hint="cs"/>
                <w:i/>
                <w:sz w:val="24"/>
              </w:rPr>
              <w:t>Analytical</w:t>
            </w:r>
            <w:proofErr w:type="spellEnd"/>
            <w:r w:rsidRPr="00D22721">
              <w:rPr>
                <w:rFonts w:hint="cs"/>
                <w:i/>
                <w:spacing w:val="-2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i/>
                <w:sz w:val="24"/>
              </w:rPr>
              <w:t>Cookies</w:t>
            </w:r>
            <w:proofErr w:type="spellEnd"/>
            <w:r w:rsidRPr="00D22721">
              <w:rPr>
                <w:rFonts w:hint="cs"/>
                <w:i/>
                <w:sz w:val="24"/>
              </w:rPr>
              <w:t>)</w:t>
            </w:r>
          </w:p>
        </w:tc>
        <w:tc>
          <w:tcPr>
            <w:tcW w:w="6427" w:type="dxa"/>
          </w:tcPr>
          <w:p w:rsidR="00E62B84" w:rsidRPr="00D22721" w:rsidRDefault="00D22721">
            <w:pPr>
              <w:pStyle w:val="TableParagraph"/>
              <w:spacing w:before="26"/>
              <w:ind w:left="207" w:right="18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Analitik çerezler ile internet sitesini ziyaret edenlerin sayıları,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internet sitesinde görüntülenen sayfaların tespiti, internet sitesi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ziyaret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saatleri, internet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sitesi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sayfaları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kaydırma hareketleri</w:t>
            </w:r>
          </w:p>
          <w:p w:rsidR="00E62B84" w:rsidRPr="00D22721" w:rsidRDefault="00D22721">
            <w:pPr>
              <w:pStyle w:val="TableParagraph"/>
              <w:spacing w:line="254" w:lineRule="exact"/>
              <w:ind w:left="207"/>
              <w:rPr>
                <w:rFonts w:hint="cs"/>
                <w:sz w:val="24"/>
              </w:rPr>
            </w:pPr>
            <w:proofErr w:type="gramStart"/>
            <w:r w:rsidRPr="00D22721">
              <w:rPr>
                <w:rFonts w:hint="cs"/>
                <w:sz w:val="24"/>
              </w:rPr>
              <w:t>gibi</w:t>
            </w:r>
            <w:proofErr w:type="gramEnd"/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analitik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sonuçların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üretimini</w:t>
            </w:r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sağlayan</w:t>
            </w:r>
            <w:r w:rsidRPr="00D22721">
              <w:rPr>
                <w:rFonts w:hint="cs"/>
                <w:spacing w:val="-1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çerezlerdir</w:t>
            </w:r>
            <w:r w:rsidRPr="00D22721">
              <w:rPr>
                <w:rFonts w:hint="cs"/>
                <w:sz w:val="24"/>
              </w:rPr>
              <w:t>.</w:t>
            </w:r>
          </w:p>
        </w:tc>
      </w:tr>
    </w:tbl>
    <w:p w:rsidR="00E62B84" w:rsidRPr="00D22721" w:rsidRDefault="00E62B84" w:rsidP="00D22721">
      <w:pPr>
        <w:pStyle w:val="GvdeMetni"/>
        <w:spacing w:before="9"/>
        <w:rPr>
          <w:rFonts w:hint="cs"/>
          <w:b/>
          <w:sz w:val="27"/>
        </w:rPr>
      </w:pPr>
    </w:p>
    <w:p w:rsidR="00E62B84" w:rsidRPr="00D22721" w:rsidRDefault="00D22721">
      <w:pPr>
        <w:pStyle w:val="Balk1"/>
        <w:numPr>
          <w:ilvl w:val="1"/>
          <w:numId w:val="2"/>
        </w:numPr>
        <w:tabs>
          <w:tab w:val="left" w:pos="833"/>
        </w:tabs>
        <w:spacing w:before="93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t>Çerezlerin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Kullanımı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Veri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Sahipleri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Tarafından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Engellenebilir</w:t>
      </w:r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Mi?</w:t>
      </w:r>
    </w:p>
    <w:p w:rsidR="00E62B84" w:rsidRPr="00D22721" w:rsidRDefault="00E62B84">
      <w:pPr>
        <w:pStyle w:val="GvdeMetni"/>
        <w:rPr>
          <w:rFonts w:hint="cs"/>
          <w:b/>
          <w:sz w:val="26"/>
        </w:rPr>
      </w:pPr>
    </w:p>
    <w:p w:rsidR="00E62B84" w:rsidRPr="00D22721" w:rsidRDefault="00D22721">
      <w:pPr>
        <w:pStyle w:val="GvdeMetni"/>
        <w:spacing w:before="196"/>
        <w:ind w:left="256" w:right="701"/>
        <w:rPr>
          <w:rFonts w:hint="cs"/>
        </w:rPr>
      </w:pPr>
      <w:r w:rsidRPr="00D22721">
        <w:rPr>
          <w:rFonts w:hint="cs"/>
        </w:rPr>
        <w:t>Tarayıcınızın ayarlarını değiştirerek çerezlere ilişkin tercihlerinizi kişiselleştirme imkanına</w:t>
      </w:r>
      <w:r w:rsidRPr="00D22721">
        <w:rPr>
          <w:rFonts w:hint="cs"/>
          <w:spacing w:val="-58"/>
        </w:rPr>
        <w:t xml:space="preserve"> </w:t>
      </w:r>
      <w:r w:rsidRPr="00D22721">
        <w:rPr>
          <w:rFonts w:hint="cs"/>
        </w:rPr>
        <w:t>sahipsiniz.</w:t>
      </w:r>
    </w:p>
    <w:p w:rsidR="00E62B84" w:rsidRPr="00D22721" w:rsidRDefault="00E62B84">
      <w:pPr>
        <w:pStyle w:val="GvdeMetni"/>
        <w:spacing w:before="9"/>
        <w:rPr>
          <w:rFonts w:hint="cs"/>
          <w:sz w:val="2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43"/>
        <w:gridCol w:w="7645"/>
      </w:tblGrid>
      <w:tr w:rsidR="00E62B84" w:rsidRPr="00D22721">
        <w:trPr>
          <w:trHeight w:val="783"/>
        </w:trPr>
        <w:tc>
          <w:tcPr>
            <w:tcW w:w="1843" w:type="dxa"/>
          </w:tcPr>
          <w:p w:rsidR="00E62B84" w:rsidRPr="00D22721" w:rsidRDefault="00D22721">
            <w:pPr>
              <w:pStyle w:val="TableParagraph"/>
              <w:spacing w:before="122"/>
              <w:ind w:left="200" w:right="703" w:firstLine="61"/>
              <w:rPr>
                <w:rFonts w:hint="cs"/>
                <w:sz w:val="24"/>
              </w:rPr>
            </w:pPr>
            <w:proofErr w:type="spellStart"/>
            <w:r w:rsidRPr="00D22721">
              <w:rPr>
                <w:rFonts w:hint="cs"/>
                <w:sz w:val="24"/>
              </w:rPr>
              <w:t>Adobe</w:t>
            </w:r>
            <w:proofErr w:type="spellEnd"/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sz w:val="24"/>
              </w:rPr>
              <w:t>Analytics</w:t>
            </w:r>
            <w:proofErr w:type="spellEnd"/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line="266" w:lineRule="exact"/>
              <w:ind w:left="44"/>
              <w:rPr>
                <w:rFonts w:hint="cs"/>
                <w:b/>
                <w:sz w:val="24"/>
              </w:rPr>
            </w:pPr>
            <w:hyperlink r:id="rId8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http://www.adobe.com/uk/privacy/opt-out.html</w:t>
              </w:r>
            </w:hyperlink>
          </w:p>
        </w:tc>
      </w:tr>
      <w:tr w:rsidR="00E62B84" w:rsidRPr="00D22721">
        <w:trPr>
          <w:trHeight w:val="682"/>
        </w:trPr>
        <w:tc>
          <w:tcPr>
            <w:tcW w:w="1843" w:type="dxa"/>
          </w:tcPr>
          <w:p w:rsidR="00E62B84" w:rsidRPr="00D22721" w:rsidRDefault="00D22721">
            <w:pPr>
              <w:pStyle w:val="TableParagraph"/>
              <w:spacing w:before="229"/>
              <w:ind w:left="2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AOL</w:t>
            </w:r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99"/>
              <w:ind w:left="44" w:right="197"/>
              <w:rPr>
                <w:rFonts w:hint="cs"/>
                <w:b/>
                <w:sz w:val="24"/>
              </w:rPr>
            </w:pPr>
            <w:hyperlink r:id="rId9">
              <w:r w:rsidRPr="00D22721">
                <w:rPr>
                  <w:rFonts w:hint="cs"/>
                  <w:b/>
                  <w:color w:val="0000FF"/>
                  <w:spacing w:val="-1"/>
                  <w:sz w:val="24"/>
                  <w:u w:val="thick" w:color="0000FF"/>
                </w:rPr>
                <w:t>https://help.aol.com/articles/restore-security-settings-and-enable-cookie-</w:t>
              </w:r>
            </w:hyperlink>
            <w:r w:rsidRPr="00D22721">
              <w:rPr>
                <w:rFonts w:hint="cs"/>
                <w:b/>
                <w:color w:val="0000FF"/>
                <w:sz w:val="24"/>
              </w:rPr>
              <w:t xml:space="preserve"> </w:t>
            </w:r>
            <w:hyperlink r:id="rId10">
              <w:proofErr w:type="spellStart"/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settings</w:t>
              </w:r>
              <w:proofErr w:type="spellEnd"/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-on-browser</w:t>
              </w:r>
            </w:hyperlink>
          </w:p>
        </w:tc>
      </w:tr>
      <w:tr w:rsidR="00E62B84" w:rsidRPr="00D22721">
        <w:trPr>
          <w:trHeight w:val="607"/>
        </w:trPr>
        <w:tc>
          <w:tcPr>
            <w:tcW w:w="1843" w:type="dxa"/>
          </w:tcPr>
          <w:p w:rsidR="00E62B84" w:rsidRPr="00D22721" w:rsidRDefault="00D22721">
            <w:pPr>
              <w:pStyle w:val="TableParagraph"/>
              <w:spacing w:before="21"/>
              <w:ind w:left="200" w:right="743" w:firstLine="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Google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sz w:val="24"/>
              </w:rPr>
              <w:t>Adwords</w:t>
            </w:r>
            <w:proofErr w:type="spellEnd"/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165"/>
              <w:ind w:left="44"/>
              <w:rPr>
                <w:rFonts w:hint="cs"/>
                <w:b/>
                <w:sz w:val="24"/>
              </w:rPr>
            </w:pPr>
            <w:hyperlink r:id="rId11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https://support.google.com/ads/answer/2662922?hl=en</w:t>
              </w:r>
            </w:hyperlink>
          </w:p>
        </w:tc>
      </w:tr>
      <w:tr w:rsidR="00E62B84" w:rsidRPr="00D22721">
        <w:trPr>
          <w:trHeight w:val="615"/>
        </w:trPr>
        <w:tc>
          <w:tcPr>
            <w:tcW w:w="1843" w:type="dxa"/>
          </w:tcPr>
          <w:p w:rsidR="00E62B84" w:rsidRPr="00D22721" w:rsidRDefault="00D22721">
            <w:pPr>
              <w:pStyle w:val="TableParagraph"/>
              <w:spacing w:before="24"/>
              <w:ind w:left="200" w:right="703" w:firstLine="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Google</w:t>
            </w:r>
            <w:r w:rsidRPr="00D22721">
              <w:rPr>
                <w:rFonts w:hint="cs"/>
                <w:spacing w:val="1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sz w:val="24"/>
              </w:rPr>
              <w:t>Analytics</w:t>
            </w:r>
            <w:proofErr w:type="spellEnd"/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171"/>
              <w:ind w:left="44"/>
              <w:rPr>
                <w:rFonts w:hint="cs"/>
                <w:b/>
                <w:sz w:val="24"/>
              </w:rPr>
            </w:pPr>
            <w:hyperlink r:id="rId12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https://tools.google.com/dlpage/gaoptout</w:t>
              </w:r>
            </w:hyperlink>
          </w:p>
        </w:tc>
      </w:tr>
      <w:tr w:rsidR="00E62B84" w:rsidRPr="00D22721">
        <w:trPr>
          <w:trHeight w:val="957"/>
        </w:trPr>
        <w:tc>
          <w:tcPr>
            <w:tcW w:w="1843" w:type="dxa"/>
          </w:tcPr>
          <w:p w:rsidR="00E62B84" w:rsidRPr="00D22721" w:rsidRDefault="00E62B84">
            <w:pPr>
              <w:pStyle w:val="TableParagraph"/>
              <w:spacing w:before="2"/>
              <w:rPr>
                <w:rFonts w:hint="cs"/>
                <w:sz w:val="38"/>
              </w:rPr>
            </w:pPr>
          </w:p>
          <w:p w:rsidR="00E62B84" w:rsidRPr="00D22721" w:rsidRDefault="00D22721">
            <w:pPr>
              <w:pStyle w:val="TableParagraph"/>
              <w:ind w:left="2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Google</w:t>
            </w:r>
            <w:r w:rsidRPr="00D22721">
              <w:rPr>
                <w:rFonts w:hint="cs"/>
                <w:spacing w:val="-3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sz w:val="24"/>
              </w:rPr>
              <w:t>Chrome</w:t>
            </w:r>
            <w:proofErr w:type="spellEnd"/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28"/>
              <w:ind w:left="44"/>
              <w:rPr>
                <w:rFonts w:hint="cs"/>
                <w:b/>
                <w:sz w:val="24"/>
              </w:rPr>
            </w:pPr>
            <w:hyperlink r:id="rId13">
              <w:r w:rsidRPr="00D22721">
                <w:rPr>
                  <w:rFonts w:hint="cs"/>
                  <w:b/>
                  <w:color w:val="0000FF"/>
                  <w:spacing w:val="-1"/>
                  <w:sz w:val="24"/>
                  <w:u w:val="thick" w:color="0000FF"/>
                </w:rPr>
                <w:t>http://www.google.com/support/chrome/bin/answer.py?hl=en&amp;answer=</w:t>
              </w:r>
            </w:hyperlink>
            <w:r w:rsidRPr="00D22721">
              <w:rPr>
                <w:rFonts w:hint="cs"/>
                <w:b/>
                <w:color w:val="0000FF"/>
                <w:sz w:val="24"/>
              </w:rPr>
              <w:t xml:space="preserve"> </w:t>
            </w:r>
            <w:hyperlink r:id="rId14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95647</w:t>
              </w:r>
            </w:hyperlink>
          </w:p>
        </w:tc>
      </w:tr>
      <w:tr w:rsidR="00E62B84" w:rsidRPr="00D22721">
        <w:trPr>
          <w:trHeight w:val="826"/>
        </w:trPr>
        <w:tc>
          <w:tcPr>
            <w:tcW w:w="1843" w:type="dxa"/>
          </w:tcPr>
          <w:p w:rsidR="00E62B84" w:rsidRPr="00D22721" w:rsidRDefault="00D22721">
            <w:pPr>
              <w:pStyle w:val="TableParagraph"/>
              <w:spacing w:before="232"/>
              <w:ind w:left="200" w:right="783" w:firstLine="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Internet</w:t>
            </w:r>
            <w:r w:rsidRPr="00D22721">
              <w:rPr>
                <w:rFonts w:hint="cs"/>
                <w:spacing w:val="-57"/>
                <w:sz w:val="24"/>
              </w:rPr>
              <w:t xml:space="preserve"> </w:t>
            </w:r>
            <w:r w:rsidRPr="00D22721">
              <w:rPr>
                <w:rFonts w:hint="cs"/>
                <w:sz w:val="24"/>
              </w:rPr>
              <w:t>Explorer</w:t>
            </w:r>
          </w:p>
        </w:tc>
        <w:tc>
          <w:tcPr>
            <w:tcW w:w="7645" w:type="dxa"/>
          </w:tcPr>
          <w:p w:rsidR="00E62B84" w:rsidRPr="00D22721" w:rsidRDefault="00E62B84">
            <w:pPr>
              <w:pStyle w:val="TableParagraph"/>
              <w:spacing w:before="9"/>
              <w:rPr>
                <w:rFonts w:hint="cs"/>
                <w:sz w:val="20"/>
              </w:rPr>
            </w:pPr>
          </w:p>
          <w:p w:rsidR="00E62B84" w:rsidRPr="00D22721" w:rsidRDefault="00D22721">
            <w:pPr>
              <w:pStyle w:val="TableParagraph"/>
              <w:ind w:left="44" w:right="819"/>
              <w:rPr>
                <w:rFonts w:hint="cs"/>
                <w:b/>
                <w:sz w:val="24"/>
              </w:rPr>
            </w:pPr>
            <w:hyperlink r:id="rId15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https://support.microsoft.com/en-us/help/17442/windows-internet-</w:t>
              </w:r>
            </w:hyperlink>
            <w:r w:rsidRPr="00D22721">
              <w:rPr>
                <w:rFonts w:hint="cs"/>
                <w:b/>
                <w:color w:val="0000FF"/>
                <w:spacing w:val="-57"/>
                <w:sz w:val="24"/>
              </w:rPr>
              <w:t xml:space="preserve"> </w:t>
            </w:r>
            <w:hyperlink r:id="rId16">
              <w:proofErr w:type="spellStart"/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explorer-delete-manage-cookies</w:t>
              </w:r>
              <w:proofErr w:type="spellEnd"/>
            </w:hyperlink>
          </w:p>
        </w:tc>
      </w:tr>
      <w:tr w:rsidR="00E62B84" w:rsidRPr="00D22721">
        <w:trPr>
          <w:trHeight w:val="749"/>
        </w:trPr>
        <w:tc>
          <w:tcPr>
            <w:tcW w:w="1843" w:type="dxa"/>
          </w:tcPr>
          <w:p w:rsidR="00E62B84" w:rsidRPr="00D22721" w:rsidRDefault="00E62B84">
            <w:pPr>
              <w:pStyle w:val="TableParagraph"/>
              <w:spacing w:before="8"/>
              <w:rPr>
                <w:rFonts w:hint="cs"/>
                <w:sz w:val="25"/>
              </w:rPr>
            </w:pPr>
          </w:p>
          <w:p w:rsidR="00E62B84" w:rsidRPr="00D22721" w:rsidRDefault="00D22721">
            <w:pPr>
              <w:pStyle w:val="TableParagraph"/>
              <w:spacing w:before="1"/>
              <w:ind w:left="261"/>
              <w:rPr>
                <w:rFonts w:hint="cs"/>
                <w:sz w:val="24"/>
              </w:rPr>
            </w:pPr>
            <w:proofErr w:type="spellStart"/>
            <w:r w:rsidRPr="00D22721">
              <w:rPr>
                <w:rFonts w:hint="cs"/>
                <w:sz w:val="24"/>
              </w:rPr>
              <w:t>Mozilla</w:t>
            </w:r>
            <w:proofErr w:type="spellEnd"/>
            <w:r w:rsidRPr="00D22721">
              <w:rPr>
                <w:rFonts w:hint="cs"/>
                <w:spacing w:val="-2"/>
                <w:sz w:val="24"/>
              </w:rPr>
              <w:t xml:space="preserve"> </w:t>
            </w:r>
            <w:proofErr w:type="spellStart"/>
            <w:r w:rsidRPr="00D22721">
              <w:rPr>
                <w:rFonts w:hint="cs"/>
                <w:sz w:val="24"/>
              </w:rPr>
              <w:t>Firefox</w:t>
            </w:r>
            <w:proofErr w:type="spellEnd"/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24"/>
              <w:ind w:left="44"/>
              <w:rPr>
                <w:rFonts w:hint="cs"/>
                <w:b/>
                <w:sz w:val="24"/>
              </w:rPr>
            </w:pPr>
            <w:hyperlink r:id="rId17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http://support.mozilla.com/en-US/kb/Cookies</w:t>
              </w:r>
            </w:hyperlink>
          </w:p>
        </w:tc>
      </w:tr>
      <w:tr w:rsidR="00E62B84" w:rsidRPr="00D22721">
        <w:trPr>
          <w:trHeight w:val="888"/>
        </w:trPr>
        <w:tc>
          <w:tcPr>
            <w:tcW w:w="1843" w:type="dxa"/>
          </w:tcPr>
          <w:p w:rsidR="00E62B84" w:rsidRPr="00D22721" w:rsidRDefault="00E62B84">
            <w:pPr>
              <w:pStyle w:val="TableParagraph"/>
              <w:spacing w:before="2"/>
              <w:rPr>
                <w:rFonts w:hint="cs"/>
                <w:sz w:val="38"/>
              </w:rPr>
            </w:pPr>
          </w:p>
          <w:p w:rsidR="00E62B84" w:rsidRPr="00D22721" w:rsidRDefault="00D22721">
            <w:pPr>
              <w:pStyle w:val="TableParagraph"/>
              <w:ind w:left="2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Opera</w:t>
            </w:r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167"/>
              <w:ind w:left="44"/>
              <w:rPr>
                <w:rFonts w:hint="cs"/>
                <w:b/>
                <w:sz w:val="24"/>
              </w:rPr>
            </w:pPr>
            <w:hyperlink r:id="rId18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http://www.opera.com/browser/tutorials/security/privacy/</w:t>
              </w:r>
            </w:hyperlink>
          </w:p>
        </w:tc>
      </w:tr>
      <w:tr w:rsidR="00E62B84" w:rsidRPr="00D22721">
        <w:trPr>
          <w:trHeight w:val="447"/>
        </w:trPr>
        <w:tc>
          <w:tcPr>
            <w:tcW w:w="1843" w:type="dxa"/>
          </w:tcPr>
          <w:p w:rsidR="00E62B84" w:rsidRPr="00D22721" w:rsidRDefault="00D22721">
            <w:pPr>
              <w:pStyle w:val="TableParagraph"/>
              <w:spacing w:before="164" w:line="263" w:lineRule="exact"/>
              <w:ind w:left="261"/>
              <w:rPr>
                <w:rFonts w:hint="cs"/>
                <w:sz w:val="24"/>
              </w:rPr>
            </w:pPr>
            <w:r w:rsidRPr="00D22721">
              <w:rPr>
                <w:rFonts w:hint="cs"/>
                <w:sz w:val="24"/>
              </w:rPr>
              <w:t>Safari</w:t>
            </w:r>
          </w:p>
        </w:tc>
        <w:tc>
          <w:tcPr>
            <w:tcW w:w="7645" w:type="dxa"/>
          </w:tcPr>
          <w:p w:rsidR="00E62B84" w:rsidRPr="00D22721" w:rsidRDefault="00D22721">
            <w:pPr>
              <w:pStyle w:val="TableParagraph"/>
              <w:spacing w:before="171" w:line="256" w:lineRule="exact"/>
              <w:ind w:left="44"/>
              <w:rPr>
                <w:rFonts w:hint="cs"/>
                <w:b/>
                <w:sz w:val="24"/>
              </w:rPr>
            </w:pPr>
            <w:hyperlink r:id="rId19">
              <w:r w:rsidRPr="00D22721">
                <w:rPr>
                  <w:rFonts w:hint="cs"/>
                  <w:b/>
                  <w:color w:val="0000FF"/>
                  <w:sz w:val="24"/>
                  <w:u w:val="thick" w:color="0000FF"/>
                </w:rPr>
                <w:t>https://support.apple.com/kb/ph19214?locale=tr_TR</w:t>
              </w:r>
            </w:hyperlink>
          </w:p>
        </w:tc>
      </w:tr>
    </w:tbl>
    <w:p w:rsidR="00E62B84" w:rsidRPr="00D22721" w:rsidRDefault="00E62B84">
      <w:pPr>
        <w:spacing w:line="256" w:lineRule="exact"/>
        <w:rPr>
          <w:rFonts w:hint="cs"/>
          <w:sz w:val="24"/>
        </w:rPr>
        <w:sectPr w:rsidR="00E62B84" w:rsidRPr="00D22721">
          <w:pgSz w:w="11900" w:h="16850"/>
          <w:pgMar w:top="1440" w:right="1040" w:bottom="280" w:left="1160" w:header="708" w:footer="708" w:gutter="0"/>
          <w:cols w:space="708"/>
        </w:sectPr>
      </w:pPr>
    </w:p>
    <w:p w:rsidR="00E62B84" w:rsidRPr="00D22721" w:rsidRDefault="00D22721" w:rsidP="00D22721">
      <w:pPr>
        <w:pStyle w:val="Balk1"/>
        <w:numPr>
          <w:ilvl w:val="1"/>
          <w:numId w:val="2"/>
        </w:numPr>
        <w:tabs>
          <w:tab w:val="left" w:pos="833"/>
        </w:tabs>
        <w:spacing w:before="70"/>
        <w:ind w:hanging="577"/>
        <w:rPr>
          <w:rFonts w:ascii="Times New Roman" w:hAnsi="Times New Roman" w:cs="Times New Roman" w:hint="cs"/>
        </w:rPr>
      </w:pPr>
      <w:r w:rsidRPr="00D22721">
        <w:rPr>
          <w:rFonts w:ascii="Times New Roman" w:hAnsi="Times New Roman" w:cs="Times New Roman" w:hint="cs"/>
        </w:rPr>
        <w:lastRenderedPageBreak/>
        <w:t>İnternet</w:t>
      </w:r>
      <w:r w:rsidRPr="00D22721">
        <w:rPr>
          <w:rFonts w:ascii="Times New Roman" w:hAnsi="Times New Roman" w:cs="Times New Roman" w:hint="cs"/>
          <w:spacing w:val="-4"/>
        </w:rPr>
        <w:t xml:space="preserve"> </w:t>
      </w:r>
      <w:r w:rsidRPr="00D22721">
        <w:rPr>
          <w:rFonts w:ascii="Times New Roman" w:hAnsi="Times New Roman" w:cs="Times New Roman" w:hint="cs"/>
        </w:rPr>
        <w:t>Sitesi</w:t>
      </w:r>
      <w:r w:rsidRPr="00D22721">
        <w:rPr>
          <w:rFonts w:ascii="Times New Roman" w:hAnsi="Times New Roman" w:cs="Times New Roman" w:hint="cs"/>
          <w:spacing w:val="-3"/>
        </w:rPr>
        <w:t xml:space="preserve"> </w:t>
      </w:r>
      <w:r w:rsidRPr="00D22721">
        <w:rPr>
          <w:rFonts w:ascii="Times New Roman" w:hAnsi="Times New Roman" w:cs="Times New Roman" w:hint="cs"/>
        </w:rPr>
        <w:t>Gizlilik</w:t>
      </w:r>
      <w:r w:rsidRPr="00D22721">
        <w:rPr>
          <w:rFonts w:ascii="Times New Roman" w:hAnsi="Times New Roman" w:cs="Times New Roman" w:hint="cs"/>
          <w:spacing w:val="-2"/>
        </w:rPr>
        <w:t xml:space="preserve"> </w:t>
      </w:r>
      <w:proofErr w:type="spellStart"/>
      <w:r w:rsidRPr="00D22721">
        <w:rPr>
          <w:rFonts w:ascii="Times New Roman" w:hAnsi="Times New Roman" w:cs="Times New Roman" w:hint="cs"/>
        </w:rPr>
        <w:t>Politikası’nın</w:t>
      </w:r>
      <w:proofErr w:type="spellEnd"/>
      <w:r w:rsidRPr="00D22721">
        <w:rPr>
          <w:rFonts w:ascii="Times New Roman" w:hAnsi="Times New Roman" w:cs="Times New Roman" w:hint="cs"/>
          <w:spacing w:val="-5"/>
        </w:rPr>
        <w:t xml:space="preserve"> </w:t>
      </w:r>
      <w:r w:rsidRPr="00D22721">
        <w:rPr>
          <w:rFonts w:ascii="Times New Roman" w:hAnsi="Times New Roman" w:cs="Times New Roman" w:hint="cs"/>
        </w:rPr>
        <w:t>Yürürlüğü</w:t>
      </w:r>
      <w:bookmarkStart w:id="0" w:name="_GoBack"/>
      <w:bookmarkEnd w:id="0"/>
    </w:p>
    <w:p w:rsidR="00E62B84" w:rsidRPr="00D22721" w:rsidRDefault="00D22721">
      <w:pPr>
        <w:pStyle w:val="GvdeMetni"/>
        <w:spacing w:before="196"/>
        <w:ind w:left="256" w:right="971"/>
        <w:rPr>
          <w:rFonts w:hint="cs"/>
        </w:rPr>
      </w:pPr>
      <w:r w:rsidRPr="00D22721">
        <w:rPr>
          <w:rFonts w:hint="cs"/>
        </w:rPr>
        <w:t xml:space="preserve">İnternet Sitesi Gizlilik Politikası 13.06.2018 tarihlidir. </w:t>
      </w:r>
      <w:proofErr w:type="spellStart"/>
      <w:r w:rsidRPr="00D22721">
        <w:rPr>
          <w:rFonts w:hint="cs"/>
        </w:rPr>
        <w:t>Politika’nın</w:t>
      </w:r>
      <w:proofErr w:type="spellEnd"/>
      <w:r w:rsidRPr="00D22721">
        <w:rPr>
          <w:rFonts w:hint="cs"/>
        </w:rPr>
        <w:t xml:space="preserve"> tümünün veya belirli</w:t>
      </w:r>
      <w:r w:rsidRPr="00D22721">
        <w:rPr>
          <w:rFonts w:hint="cs"/>
          <w:spacing w:val="-57"/>
        </w:rPr>
        <w:t xml:space="preserve"> </w:t>
      </w:r>
      <w:r w:rsidRPr="00D22721">
        <w:rPr>
          <w:rFonts w:hint="cs"/>
        </w:rPr>
        <w:t>maddelerinin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yenilenmesi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durumunda</w:t>
      </w:r>
      <w:r w:rsidRPr="00D22721">
        <w:rPr>
          <w:rFonts w:hint="cs"/>
          <w:spacing w:val="-3"/>
        </w:rPr>
        <w:t xml:space="preserve"> </w:t>
      </w:r>
      <w:proofErr w:type="spellStart"/>
      <w:r w:rsidRPr="00D22721">
        <w:rPr>
          <w:rFonts w:hint="cs"/>
        </w:rPr>
        <w:t>Politika’nın</w:t>
      </w:r>
      <w:proofErr w:type="spellEnd"/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yürürlük tarihi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güncellenecektir.</w:t>
      </w:r>
    </w:p>
    <w:p w:rsidR="00E62B84" w:rsidRPr="00D22721" w:rsidRDefault="00E62B84">
      <w:pPr>
        <w:pStyle w:val="GvdeMetni"/>
        <w:spacing w:before="5"/>
        <w:rPr>
          <w:rFonts w:hint="cs"/>
        </w:rPr>
      </w:pPr>
    </w:p>
    <w:p w:rsidR="00E62B84" w:rsidRPr="00D22721" w:rsidRDefault="00D22721">
      <w:pPr>
        <w:pStyle w:val="GvdeMetni"/>
        <w:tabs>
          <w:tab w:val="left" w:leader="dot" w:pos="6290"/>
        </w:tabs>
        <w:spacing w:line="275" w:lineRule="exact"/>
        <w:ind w:left="256"/>
        <w:rPr>
          <w:rFonts w:hint="cs"/>
        </w:rPr>
      </w:pPr>
      <w:r w:rsidRPr="00D22721">
        <w:rPr>
          <w:rFonts w:hint="cs"/>
        </w:rPr>
        <w:t>Politika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Şirket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internet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sitesinde</w:t>
      </w:r>
      <w:r w:rsidRPr="00D22721">
        <w:rPr>
          <w:rFonts w:hint="cs"/>
          <w:spacing w:val="-1"/>
        </w:rPr>
        <w:t xml:space="preserve"> (</w:t>
      </w:r>
      <w:r w:rsidRPr="00D22721">
        <w:rPr>
          <w:rFonts w:hint="cs"/>
        </w:rPr>
        <w:t>http://exodoor.com.tr/</w:t>
      </w:r>
      <w:r w:rsidRPr="00D22721">
        <w:rPr>
          <w:rFonts w:hint="cs"/>
        </w:rPr>
        <w:t>)</w:t>
      </w:r>
      <w:r w:rsidRPr="00D22721">
        <w:rPr>
          <w:rFonts w:hint="cs"/>
          <w:spacing w:val="1"/>
        </w:rPr>
        <w:t xml:space="preserve"> </w:t>
      </w:r>
      <w:r w:rsidRPr="00D22721">
        <w:rPr>
          <w:rFonts w:hint="cs"/>
        </w:rPr>
        <w:t>yayımlanır ve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kişisel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veri</w:t>
      </w:r>
    </w:p>
    <w:p w:rsidR="00E62B84" w:rsidRPr="00D22721" w:rsidRDefault="00D22721">
      <w:pPr>
        <w:pStyle w:val="GvdeMetni"/>
        <w:spacing w:line="275" w:lineRule="exact"/>
        <w:ind w:left="256"/>
        <w:rPr>
          <w:rFonts w:hint="cs"/>
        </w:rPr>
      </w:pPr>
      <w:proofErr w:type="gramStart"/>
      <w:r w:rsidRPr="00D22721">
        <w:rPr>
          <w:rFonts w:hint="cs"/>
        </w:rPr>
        <w:t>sahiplerinin</w:t>
      </w:r>
      <w:proofErr w:type="gramEnd"/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talebi</w:t>
      </w:r>
      <w:r w:rsidRPr="00D22721">
        <w:rPr>
          <w:rFonts w:hint="cs"/>
          <w:spacing w:val="-3"/>
        </w:rPr>
        <w:t xml:space="preserve"> </w:t>
      </w:r>
      <w:r w:rsidRPr="00D22721">
        <w:rPr>
          <w:rFonts w:hint="cs"/>
        </w:rPr>
        <w:t>üzerine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ilgili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kişilerin</w:t>
      </w:r>
      <w:r w:rsidRPr="00D22721">
        <w:rPr>
          <w:rFonts w:hint="cs"/>
          <w:spacing w:val="-1"/>
        </w:rPr>
        <w:t xml:space="preserve"> </w:t>
      </w:r>
      <w:r w:rsidRPr="00D22721">
        <w:rPr>
          <w:rFonts w:hint="cs"/>
        </w:rPr>
        <w:t>erişimine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sunulur.</w:t>
      </w:r>
    </w:p>
    <w:p w:rsidR="00E62B84" w:rsidRPr="00D22721" w:rsidRDefault="00E62B84">
      <w:pPr>
        <w:pStyle w:val="GvdeMetni"/>
        <w:spacing w:before="7"/>
        <w:rPr>
          <w:rFonts w:hint="cs"/>
        </w:rPr>
      </w:pPr>
    </w:p>
    <w:p w:rsidR="00E62B84" w:rsidRPr="00D22721" w:rsidRDefault="00D22721" w:rsidP="00D22721">
      <w:pPr>
        <w:pStyle w:val="GvdeMetni"/>
        <w:spacing w:before="1"/>
        <w:ind w:left="256"/>
        <w:rPr>
          <w:rFonts w:hint="cs"/>
        </w:rPr>
      </w:pPr>
      <w:r w:rsidRPr="00D22721">
        <w:rPr>
          <w:rFonts w:hint="cs"/>
          <w:w w:val="105"/>
        </w:rPr>
        <w:t>Kişisel</w:t>
      </w:r>
      <w:r w:rsidRPr="00D22721">
        <w:rPr>
          <w:rFonts w:hint="cs"/>
          <w:spacing w:val="-7"/>
          <w:w w:val="105"/>
        </w:rPr>
        <w:t xml:space="preserve"> </w:t>
      </w:r>
      <w:r w:rsidRPr="00D22721">
        <w:rPr>
          <w:rFonts w:hint="cs"/>
          <w:w w:val="105"/>
        </w:rPr>
        <w:t>verilerinizin</w:t>
      </w:r>
      <w:r w:rsidRPr="00D22721">
        <w:rPr>
          <w:rFonts w:hint="cs"/>
          <w:spacing w:val="-5"/>
          <w:w w:val="105"/>
        </w:rPr>
        <w:t xml:space="preserve"> </w:t>
      </w:r>
      <w:r w:rsidRPr="00D22721">
        <w:rPr>
          <w:rFonts w:hint="cs"/>
          <w:w w:val="105"/>
        </w:rPr>
        <w:t>işlenmesine</w:t>
      </w:r>
      <w:r w:rsidRPr="00D22721">
        <w:rPr>
          <w:rFonts w:hint="cs"/>
          <w:spacing w:val="-6"/>
          <w:w w:val="105"/>
        </w:rPr>
        <w:t xml:space="preserve"> </w:t>
      </w:r>
      <w:r w:rsidRPr="00D22721">
        <w:rPr>
          <w:rFonts w:hint="cs"/>
          <w:w w:val="105"/>
        </w:rPr>
        <w:t>ilişkin</w:t>
      </w:r>
      <w:r w:rsidRPr="00D22721">
        <w:rPr>
          <w:rFonts w:hint="cs"/>
          <w:spacing w:val="-5"/>
          <w:w w:val="105"/>
        </w:rPr>
        <w:t xml:space="preserve"> </w:t>
      </w:r>
      <w:r w:rsidRPr="00D22721">
        <w:rPr>
          <w:rFonts w:hint="cs"/>
          <w:w w:val="105"/>
        </w:rPr>
        <w:t>detaylı</w:t>
      </w:r>
      <w:r w:rsidRPr="00D22721">
        <w:rPr>
          <w:rFonts w:hint="cs"/>
          <w:spacing w:val="-6"/>
          <w:w w:val="105"/>
        </w:rPr>
        <w:t xml:space="preserve"> </w:t>
      </w:r>
      <w:r w:rsidRPr="00D22721">
        <w:rPr>
          <w:rFonts w:hint="cs"/>
          <w:w w:val="105"/>
        </w:rPr>
        <w:t>bilgilere</w:t>
      </w:r>
      <w:r w:rsidRPr="00D22721">
        <w:rPr>
          <w:rFonts w:hint="cs"/>
          <w:spacing w:val="-5"/>
          <w:w w:val="105"/>
        </w:rPr>
        <w:t xml:space="preserve"> </w:t>
      </w:r>
      <w:r w:rsidRPr="00D22721">
        <w:rPr>
          <w:rFonts w:hint="cs"/>
          <w:w w:val="105"/>
        </w:rPr>
        <w:t>Şirketimize</w:t>
      </w:r>
      <w:r w:rsidRPr="00D22721">
        <w:rPr>
          <w:rFonts w:hint="cs"/>
          <w:spacing w:val="-6"/>
          <w:w w:val="105"/>
        </w:rPr>
        <w:t xml:space="preserve"> </w:t>
      </w:r>
      <w:r w:rsidRPr="00D22721">
        <w:rPr>
          <w:rFonts w:hint="cs"/>
          <w:w w:val="140"/>
        </w:rPr>
        <w:t xml:space="preserve">ait </w:t>
      </w:r>
      <w:hyperlink r:id="rId20" w:history="1">
        <w:r w:rsidRPr="00D22721">
          <w:rPr>
            <w:rStyle w:val="Kpr"/>
            <w:rFonts w:hint="cs"/>
            <w:w w:val="140"/>
          </w:rPr>
          <w:t>http://exodoor.com.tr/</w:t>
        </w:r>
      </w:hyperlink>
      <w:r w:rsidRPr="00D22721">
        <w:rPr>
          <w:rFonts w:hint="cs"/>
        </w:rPr>
        <w:t xml:space="preserve"> </w:t>
      </w:r>
      <w:r w:rsidRPr="00D22721">
        <w:rPr>
          <w:rFonts w:hint="cs"/>
        </w:rPr>
        <w:t>KVKK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POLİTİKASI</w:t>
      </w:r>
      <w:r w:rsidRPr="00D22721">
        <w:rPr>
          <w:rFonts w:hint="cs"/>
          <w:spacing w:val="-2"/>
        </w:rPr>
        <w:t xml:space="preserve"> </w:t>
      </w:r>
      <w:r w:rsidRPr="00D22721">
        <w:rPr>
          <w:rFonts w:hint="cs"/>
        </w:rPr>
        <w:t>sekmesinden</w:t>
      </w:r>
      <w:r w:rsidRPr="00D22721">
        <w:rPr>
          <w:rFonts w:hint="cs"/>
        </w:rPr>
        <w:t xml:space="preserve"> ulaşabilirsiniz.</w:t>
      </w:r>
    </w:p>
    <w:sectPr w:rsidR="00E62B84" w:rsidRPr="00D22721">
      <w:pgSz w:w="11900" w:h="16850"/>
      <w:pgMar w:top="1340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33B95"/>
    <w:multiLevelType w:val="hybridMultilevel"/>
    <w:tmpl w:val="F5566926"/>
    <w:lvl w:ilvl="0" w:tplc="35A8F71A">
      <w:numFmt w:val="bullet"/>
      <w:lvlText w:val="–"/>
      <w:lvlJc w:val="left"/>
      <w:pPr>
        <w:ind w:left="256" w:hanging="1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C822A40">
      <w:numFmt w:val="bullet"/>
      <w:lvlText w:val="•"/>
      <w:lvlJc w:val="left"/>
      <w:pPr>
        <w:ind w:left="1204" w:hanging="182"/>
      </w:pPr>
      <w:rPr>
        <w:rFonts w:hint="default"/>
        <w:lang w:val="tr-TR" w:eastAsia="en-US" w:bidi="ar-SA"/>
      </w:rPr>
    </w:lvl>
    <w:lvl w:ilvl="2" w:tplc="36ACCDBC">
      <w:numFmt w:val="bullet"/>
      <w:lvlText w:val="•"/>
      <w:lvlJc w:val="left"/>
      <w:pPr>
        <w:ind w:left="2148" w:hanging="182"/>
      </w:pPr>
      <w:rPr>
        <w:rFonts w:hint="default"/>
        <w:lang w:val="tr-TR" w:eastAsia="en-US" w:bidi="ar-SA"/>
      </w:rPr>
    </w:lvl>
    <w:lvl w:ilvl="3" w:tplc="4702A244">
      <w:numFmt w:val="bullet"/>
      <w:lvlText w:val="•"/>
      <w:lvlJc w:val="left"/>
      <w:pPr>
        <w:ind w:left="3092" w:hanging="182"/>
      </w:pPr>
      <w:rPr>
        <w:rFonts w:hint="default"/>
        <w:lang w:val="tr-TR" w:eastAsia="en-US" w:bidi="ar-SA"/>
      </w:rPr>
    </w:lvl>
    <w:lvl w:ilvl="4" w:tplc="B240D780">
      <w:numFmt w:val="bullet"/>
      <w:lvlText w:val="•"/>
      <w:lvlJc w:val="left"/>
      <w:pPr>
        <w:ind w:left="4036" w:hanging="182"/>
      </w:pPr>
      <w:rPr>
        <w:rFonts w:hint="default"/>
        <w:lang w:val="tr-TR" w:eastAsia="en-US" w:bidi="ar-SA"/>
      </w:rPr>
    </w:lvl>
    <w:lvl w:ilvl="5" w:tplc="FDF08540">
      <w:numFmt w:val="bullet"/>
      <w:lvlText w:val="•"/>
      <w:lvlJc w:val="left"/>
      <w:pPr>
        <w:ind w:left="4980" w:hanging="182"/>
      </w:pPr>
      <w:rPr>
        <w:rFonts w:hint="default"/>
        <w:lang w:val="tr-TR" w:eastAsia="en-US" w:bidi="ar-SA"/>
      </w:rPr>
    </w:lvl>
    <w:lvl w:ilvl="6" w:tplc="78421436">
      <w:numFmt w:val="bullet"/>
      <w:lvlText w:val="•"/>
      <w:lvlJc w:val="left"/>
      <w:pPr>
        <w:ind w:left="5924" w:hanging="182"/>
      </w:pPr>
      <w:rPr>
        <w:rFonts w:hint="default"/>
        <w:lang w:val="tr-TR" w:eastAsia="en-US" w:bidi="ar-SA"/>
      </w:rPr>
    </w:lvl>
    <w:lvl w:ilvl="7" w:tplc="9D509C0A">
      <w:numFmt w:val="bullet"/>
      <w:lvlText w:val="•"/>
      <w:lvlJc w:val="left"/>
      <w:pPr>
        <w:ind w:left="6868" w:hanging="182"/>
      </w:pPr>
      <w:rPr>
        <w:rFonts w:hint="default"/>
        <w:lang w:val="tr-TR" w:eastAsia="en-US" w:bidi="ar-SA"/>
      </w:rPr>
    </w:lvl>
    <w:lvl w:ilvl="8" w:tplc="C7AE1CDC">
      <w:numFmt w:val="bullet"/>
      <w:lvlText w:val="•"/>
      <w:lvlJc w:val="left"/>
      <w:pPr>
        <w:ind w:left="7812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54731507"/>
    <w:multiLevelType w:val="multilevel"/>
    <w:tmpl w:val="5FD86C04"/>
    <w:lvl w:ilvl="0">
      <w:start w:val="1"/>
      <w:numFmt w:val="decimal"/>
      <w:lvlText w:val="%1."/>
      <w:lvlJc w:val="left"/>
      <w:pPr>
        <w:ind w:left="965" w:hanging="7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48"/>
        <w:szCs w:val="4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2" w:hanging="576"/>
      </w:pPr>
      <w:rPr>
        <w:rFonts w:ascii="Arial" w:eastAsia="Arial" w:hAnsi="Arial" w:cs="Arial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76" w:hanging="359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070" w:hanging="35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60" w:hanging="35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50" w:hanging="35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40" w:hanging="35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35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0" w:hanging="35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84"/>
    <w:rsid w:val="00D22721"/>
    <w:rsid w:val="00E6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00B8"/>
  <w15:docId w15:val="{7725BDF3-52F0-7649-84B8-52BAA259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32" w:hanging="57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54"/>
      <w:ind w:left="965" w:hanging="709"/>
    </w:pPr>
    <w:rPr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832" w:hanging="577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D2272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22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uk/privacy/opt-out.html" TargetMode="External"/><Relationship Id="rId13" Type="http://schemas.openxmlformats.org/officeDocument/2006/relationships/hyperlink" Target="http://www.google.com/support/chrome/bin/answer.py?hl=en&amp;answer=95647" TargetMode="External"/><Relationship Id="rId18" Type="http://schemas.openxmlformats.org/officeDocument/2006/relationships/hyperlink" Target="http://www.opera.com/browser/tutorials/security/privac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llaboutcookies.org/" TargetMode="External"/><Relationship Id="rId12" Type="http://schemas.openxmlformats.org/officeDocument/2006/relationships/hyperlink" Target="https://tools.google.com/dlpage/gaoptout" TargetMode="External"/><Relationship Id="rId17" Type="http://schemas.openxmlformats.org/officeDocument/2006/relationships/hyperlink" Target="http://support.mozilla.com/en-US/kb/Cook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microsoft.com/en-us/help/17442/windows-internet-explorer-delete-manage-cookies" TargetMode="External"/><Relationship Id="rId20" Type="http://schemas.openxmlformats.org/officeDocument/2006/relationships/hyperlink" Target="http://exodoor.com.t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kipedia.org/" TargetMode="External"/><Relationship Id="rId11" Type="http://schemas.openxmlformats.org/officeDocument/2006/relationships/hyperlink" Target="https://support.google.com/ads/answer/2662922?hl=en" TargetMode="External"/><Relationship Id="rId5" Type="http://schemas.openxmlformats.org/officeDocument/2006/relationships/hyperlink" Target="http://exodoor.com.tr/" TargetMode="External"/><Relationship Id="rId15" Type="http://schemas.openxmlformats.org/officeDocument/2006/relationships/hyperlink" Target="https://support.microsoft.com/en-us/help/17442/windows-internet-explorer-delete-manage-cookies" TargetMode="External"/><Relationship Id="rId10" Type="http://schemas.openxmlformats.org/officeDocument/2006/relationships/hyperlink" Target="https://help.aol.com/articles/restore-security-settings-and-enable-cookie-settings-on-browser" TargetMode="External"/><Relationship Id="rId19" Type="http://schemas.openxmlformats.org/officeDocument/2006/relationships/hyperlink" Target="https://support.apple.com/kb/ph19214?locale=tr_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aol.com/articles/restore-security-settings-and-enable-cookie-settings-on-browser" TargetMode="External"/><Relationship Id="rId14" Type="http://schemas.openxmlformats.org/officeDocument/2006/relationships/hyperlink" Target="http://www.google.com/support/chrome/bin/answer.py?hl=en&amp;answer=956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2135</Words>
  <Characters>12172</Characters>
  <Application>Microsoft Office Word</Application>
  <DocSecurity>0</DocSecurity>
  <Lines>101</Lines>
  <Paragraphs>28</Paragraphs>
  <ScaleCrop>false</ScaleCrop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Nurettin ALABAY</dc:creator>
  <cp:lastModifiedBy>Microsoft Office User</cp:lastModifiedBy>
  <cp:revision>2</cp:revision>
  <dcterms:created xsi:type="dcterms:W3CDTF">2024-11-01T11:36:00Z</dcterms:created>
  <dcterms:modified xsi:type="dcterms:W3CDTF">2024-11-01T11:36:00Z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